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F0D21" w14:textId="77777777" w:rsidR="002601C2" w:rsidRPr="00074D06" w:rsidRDefault="002601C2" w:rsidP="004E22AA">
      <w:pPr>
        <w:widowControl w:val="0"/>
        <w:autoSpaceDE w:val="0"/>
        <w:autoSpaceDN w:val="0"/>
        <w:adjustRightInd w:val="0"/>
        <w:jc w:val="center"/>
        <w:rPr>
          <w:rFonts w:cs="Verdana"/>
          <w:sz w:val="28"/>
          <w:szCs w:val="28"/>
        </w:rPr>
      </w:pPr>
      <w:r w:rsidRPr="00074D06">
        <w:rPr>
          <w:rFonts w:cs="Verdana"/>
          <w:sz w:val="28"/>
          <w:szCs w:val="28"/>
        </w:rPr>
        <w:t xml:space="preserve">INTEGBI </w:t>
      </w:r>
      <w:r w:rsidR="00A27E3D" w:rsidRPr="00074D06">
        <w:rPr>
          <w:rFonts w:cs="Verdana"/>
          <w:sz w:val="28"/>
          <w:szCs w:val="28"/>
        </w:rPr>
        <w:t>114</w:t>
      </w:r>
      <w:r w:rsidRPr="00074D06">
        <w:rPr>
          <w:rFonts w:cs="Verdana"/>
          <w:sz w:val="28"/>
          <w:szCs w:val="28"/>
        </w:rPr>
        <w:t xml:space="preserve"> </w:t>
      </w:r>
      <w:r w:rsidR="00A27E3D" w:rsidRPr="00074D06">
        <w:rPr>
          <w:rFonts w:cs="Verdana"/>
          <w:sz w:val="28"/>
          <w:szCs w:val="28"/>
        </w:rPr>
        <w:t>–</w:t>
      </w:r>
      <w:r w:rsidRPr="00074D06">
        <w:rPr>
          <w:rFonts w:cs="Verdana"/>
          <w:sz w:val="28"/>
          <w:szCs w:val="28"/>
        </w:rPr>
        <w:t xml:space="preserve"> </w:t>
      </w:r>
      <w:r w:rsidR="00A27E3D" w:rsidRPr="00074D06">
        <w:rPr>
          <w:rFonts w:cs="Verdana"/>
          <w:sz w:val="28"/>
          <w:szCs w:val="28"/>
          <w:u w:val="single"/>
        </w:rPr>
        <w:t>Infectious disease dynamics</w:t>
      </w:r>
      <w:r w:rsidR="00331ADA" w:rsidRPr="00074D06">
        <w:rPr>
          <w:rFonts w:cs="Verdana"/>
          <w:sz w:val="28"/>
          <w:szCs w:val="28"/>
          <w:u w:val="single"/>
        </w:rPr>
        <w:t xml:space="preserve"> (</w:t>
      </w:r>
      <w:r w:rsidR="00893115">
        <w:rPr>
          <w:rFonts w:cs="Verdana"/>
          <w:sz w:val="28"/>
          <w:szCs w:val="28"/>
          <w:u w:val="single"/>
        </w:rPr>
        <w:t>4</w:t>
      </w:r>
      <w:r w:rsidR="00331ADA" w:rsidRPr="00074D06">
        <w:rPr>
          <w:rFonts w:cs="Verdana"/>
          <w:sz w:val="28"/>
          <w:szCs w:val="28"/>
          <w:u w:val="single"/>
        </w:rPr>
        <w:t xml:space="preserve"> units)</w:t>
      </w:r>
    </w:p>
    <w:p w14:paraId="6B4787F9" w14:textId="77777777" w:rsidR="004E22AA" w:rsidRPr="004E22AA" w:rsidRDefault="004E22AA" w:rsidP="004E22AA">
      <w:pPr>
        <w:widowControl w:val="0"/>
        <w:autoSpaceDE w:val="0"/>
        <w:autoSpaceDN w:val="0"/>
        <w:adjustRightInd w:val="0"/>
        <w:jc w:val="center"/>
        <w:rPr>
          <w:rFonts w:cs="Verdana"/>
          <w:sz w:val="22"/>
          <w:szCs w:val="22"/>
        </w:rPr>
      </w:pPr>
    </w:p>
    <w:p w14:paraId="32384542" w14:textId="77777777" w:rsidR="006A5798" w:rsidRPr="005B4D5C" w:rsidRDefault="006A5798" w:rsidP="002601C2">
      <w:pPr>
        <w:widowControl w:val="0"/>
        <w:autoSpaceDE w:val="0"/>
        <w:autoSpaceDN w:val="0"/>
        <w:adjustRightInd w:val="0"/>
        <w:rPr>
          <w:rFonts w:cs="Verdana"/>
          <w:sz w:val="22"/>
          <w:szCs w:val="22"/>
        </w:rPr>
      </w:pPr>
      <w:r w:rsidRPr="005B4D5C">
        <w:rPr>
          <w:rFonts w:cs="Verdana"/>
          <w:sz w:val="22"/>
          <w:szCs w:val="22"/>
        </w:rPr>
        <w:t xml:space="preserve">INSTRUCTOR: Prof </w:t>
      </w:r>
      <w:r w:rsidR="00D40173">
        <w:rPr>
          <w:rFonts w:cs="Verdana"/>
          <w:sz w:val="22"/>
          <w:szCs w:val="22"/>
        </w:rPr>
        <w:t>Mike</w:t>
      </w:r>
      <w:r w:rsidRPr="005B4D5C">
        <w:rPr>
          <w:rFonts w:cs="Verdana"/>
          <w:sz w:val="22"/>
          <w:szCs w:val="22"/>
        </w:rPr>
        <w:t xml:space="preserve"> </w:t>
      </w:r>
      <w:r w:rsidR="00D40173">
        <w:rPr>
          <w:rFonts w:cs="Verdana"/>
          <w:sz w:val="22"/>
          <w:szCs w:val="22"/>
        </w:rPr>
        <w:t>Boots</w:t>
      </w:r>
    </w:p>
    <w:p w14:paraId="33C5BABC" w14:textId="77777777" w:rsidR="006A5798" w:rsidRPr="005B4D5C" w:rsidRDefault="006A5798" w:rsidP="006A5798">
      <w:pPr>
        <w:widowControl w:val="0"/>
        <w:autoSpaceDE w:val="0"/>
        <w:autoSpaceDN w:val="0"/>
        <w:adjustRightInd w:val="0"/>
        <w:rPr>
          <w:rFonts w:cs="Verdana"/>
          <w:sz w:val="22"/>
          <w:szCs w:val="22"/>
        </w:rPr>
      </w:pPr>
      <w:r w:rsidRPr="005B4D5C">
        <w:rPr>
          <w:rFonts w:cs="Verdana"/>
          <w:sz w:val="22"/>
          <w:szCs w:val="22"/>
        </w:rPr>
        <w:t>Office: 5</w:t>
      </w:r>
      <w:r w:rsidR="00D40173">
        <w:rPr>
          <w:rFonts w:cs="Verdana"/>
          <w:sz w:val="22"/>
          <w:szCs w:val="22"/>
        </w:rPr>
        <w:t>017</w:t>
      </w:r>
      <w:r w:rsidRPr="005B4D5C">
        <w:rPr>
          <w:rFonts w:cs="Verdana"/>
          <w:sz w:val="22"/>
          <w:szCs w:val="22"/>
        </w:rPr>
        <w:t xml:space="preserve"> VLSB, office hours to be advised</w:t>
      </w:r>
    </w:p>
    <w:p w14:paraId="43999C42" w14:textId="77777777" w:rsidR="006A5798" w:rsidRPr="005B4D5C" w:rsidRDefault="006A5798" w:rsidP="006A5798">
      <w:pPr>
        <w:rPr>
          <w:rFonts w:cs="Al Bayan Plain"/>
          <w:sz w:val="22"/>
          <w:szCs w:val="22"/>
        </w:rPr>
      </w:pPr>
      <w:r w:rsidRPr="005B4D5C">
        <w:rPr>
          <w:rFonts w:cs="Verdana"/>
          <w:sz w:val="22"/>
          <w:szCs w:val="22"/>
        </w:rPr>
        <w:t xml:space="preserve">Email: </w:t>
      </w:r>
      <w:r w:rsidR="00D40173">
        <w:rPr>
          <w:rFonts w:cs="Al Bayan Plain"/>
          <w:sz w:val="22"/>
          <w:szCs w:val="22"/>
        </w:rPr>
        <w:t>mboots</w:t>
      </w:r>
      <w:r w:rsidRPr="005B4D5C">
        <w:rPr>
          <w:rFonts w:cs="Al Bayan Plain"/>
          <w:sz w:val="22"/>
          <w:szCs w:val="22"/>
        </w:rPr>
        <w:t>@berkeley.edu</w:t>
      </w:r>
    </w:p>
    <w:p w14:paraId="770C6145" w14:textId="77777777" w:rsidR="006A5798" w:rsidRPr="005B4D5C" w:rsidRDefault="006A5798" w:rsidP="006A5798">
      <w:pPr>
        <w:widowControl w:val="0"/>
        <w:autoSpaceDE w:val="0"/>
        <w:autoSpaceDN w:val="0"/>
        <w:adjustRightInd w:val="0"/>
        <w:rPr>
          <w:rFonts w:cs="Verdana"/>
          <w:sz w:val="22"/>
          <w:szCs w:val="22"/>
        </w:rPr>
      </w:pPr>
      <w:r w:rsidRPr="005B4D5C">
        <w:rPr>
          <w:rFonts w:cs="Verdana"/>
          <w:sz w:val="22"/>
          <w:szCs w:val="22"/>
        </w:rPr>
        <w:t xml:space="preserve">Webpage: </w:t>
      </w:r>
      <w:r w:rsidR="00D40173">
        <w:rPr>
          <w:rFonts w:cs="Verdana"/>
          <w:sz w:val="22"/>
          <w:szCs w:val="22"/>
        </w:rPr>
        <w:t>bootslab.org</w:t>
      </w:r>
    </w:p>
    <w:p w14:paraId="30FC9758" w14:textId="77777777" w:rsidR="006A5798" w:rsidRPr="005B4D5C" w:rsidRDefault="006A5798" w:rsidP="006A5798">
      <w:pPr>
        <w:widowControl w:val="0"/>
        <w:autoSpaceDE w:val="0"/>
        <w:autoSpaceDN w:val="0"/>
        <w:adjustRightInd w:val="0"/>
        <w:rPr>
          <w:rFonts w:cs="Verdana"/>
          <w:sz w:val="22"/>
          <w:szCs w:val="22"/>
        </w:rPr>
      </w:pPr>
      <w:proofErr w:type="spellStart"/>
      <w:r w:rsidRPr="005B4D5C">
        <w:rPr>
          <w:rFonts w:cs="Verdana"/>
          <w:sz w:val="22"/>
          <w:szCs w:val="22"/>
        </w:rPr>
        <w:t>bCourses</w:t>
      </w:r>
      <w:proofErr w:type="spellEnd"/>
      <w:r w:rsidRPr="005B4D5C">
        <w:rPr>
          <w:rFonts w:cs="Verdana"/>
          <w:sz w:val="22"/>
          <w:szCs w:val="22"/>
        </w:rPr>
        <w:t xml:space="preserve"> site: to be advised</w:t>
      </w:r>
    </w:p>
    <w:p w14:paraId="6546C76F" w14:textId="77777777" w:rsidR="006A5798" w:rsidRDefault="006A5798" w:rsidP="006A5798">
      <w:pPr>
        <w:widowControl w:val="0"/>
        <w:autoSpaceDE w:val="0"/>
        <w:autoSpaceDN w:val="0"/>
        <w:adjustRightInd w:val="0"/>
        <w:rPr>
          <w:rFonts w:cs="Verdana"/>
          <w:sz w:val="22"/>
          <w:szCs w:val="22"/>
        </w:rPr>
      </w:pPr>
      <w:r w:rsidRPr="005B4D5C">
        <w:rPr>
          <w:rFonts w:cs="Verdana"/>
          <w:sz w:val="22"/>
          <w:szCs w:val="22"/>
        </w:rPr>
        <w:t>GSI</w:t>
      </w:r>
      <w:r w:rsidR="0041075F" w:rsidRPr="005B4D5C">
        <w:rPr>
          <w:rFonts w:cs="Verdana"/>
          <w:sz w:val="22"/>
          <w:szCs w:val="22"/>
        </w:rPr>
        <w:t>: to be determined</w:t>
      </w:r>
    </w:p>
    <w:p w14:paraId="675DDD91" w14:textId="77777777" w:rsidR="004E22AA" w:rsidRPr="005B4D5C" w:rsidRDefault="004E22AA" w:rsidP="006A5798">
      <w:pPr>
        <w:widowControl w:val="0"/>
        <w:autoSpaceDE w:val="0"/>
        <w:autoSpaceDN w:val="0"/>
        <w:adjustRightInd w:val="0"/>
        <w:rPr>
          <w:rFonts w:cs="Verdana"/>
          <w:sz w:val="22"/>
          <w:szCs w:val="22"/>
        </w:rPr>
      </w:pPr>
    </w:p>
    <w:p w14:paraId="1709E144" w14:textId="77777777" w:rsidR="004E22AA" w:rsidRPr="004E22AA" w:rsidRDefault="004E22AA" w:rsidP="001806E2">
      <w:pPr>
        <w:widowControl w:val="0"/>
        <w:autoSpaceDE w:val="0"/>
        <w:autoSpaceDN w:val="0"/>
        <w:adjustRightInd w:val="0"/>
        <w:rPr>
          <w:rFonts w:cs="Verdana"/>
          <w:sz w:val="22"/>
          <w:szCs w:val="22"/>
          <w:u w:val="single"/>
        </w:rPr>
      </w:pPr>
      <w:r>
        <w:rPr>
          <w:rFonts w:cs="Verdana"/>
          <w:sz w:val="22"/>
          <w:szCs w:val="22"/>
          <w:u w:val="single"/>
        </w:rPr>
        <w:t>INSTRUCTOR INFORMATION</w:t>
      </w:r>
    </w:p>
    <w:p w14:paraId="71139C28" w14:textId="77777777" w:rsidR="005D2D3F" w:rsidRPr="00074D06" w:rsidRDefault="00D40173" w:rsidP="001806E2">
      <w:pPr>
        <w:widowControl w:val="0"/>
        <w:autoSpaceDE w:val="0"/>
        <w:autoSpaceDN w:val="0"/>
        <w:adjustRightInd w:val="0"/>
        <w:rPr>
          <w:rFonts w:cs="Verdana"/>
          <w:sz w:val="22"/>
          <w:szCs w:val="22"/>
        </w:rPr>
      </w:pPr>
      <w:r w:rsidRPr="00074D06">
        <w:rPr>
          <w:b/>
          <w:sz w:val="22"/>
          <w:szCs w:val="22"/>
        </w:rPr>
        <w:t xml:space="preserve">Prof Boots </w:t>
      </w:r>
      <w:r w:rsidRPr="00074D06">
        <w:rPr>
          <w:sz w:val="22"/>
          <w:szCs w:val="22"/>
        </w:rPr>
        <w:t xml:space="preserve">is a quantitative disease ecologist with broad training in ecological, epidemiological and evolutionary theory, and laboratory </w:t>
      </w:r>
      <w:r w:rsidR="00893115">
        <w:rPr>
          <w:sz w:val="22"/>
          <w:szCs w:val="22"/>
        </w:rPr>
        <w:t xml:space="preserve">and </w:t>
      </w:r>
      <w:r w:rsidRPr="00074D06">
        <w:rPr>
          <w:sz w:val="22"/>
          <w:szCs w:val="22"/>
        </w:rPr>
        <w:t xml:space="preserve">field disease biology. He develops ecological evolutionary theory on host defense and parasite virulence, test this theory in model systems and apply ecological and epidemiological models to specific infectious diseases of humans and wildlife. Currently he is working on honeybee viruses, an insect virus model laboratory system, </w:t>
      </w:r>
      <w:r w:rsidR="00893115">
        <w:rPr>
          <w:sz w:val="22"/>
          <w:szCs w:val="22"/>
        </w:rPr>
        <w:t xml:space="preserve">the </w:t>
      </w:r>
      <w:r w:rsidR="00AC20BB" w:rsidRPr="00074D06">
        <w:rPr>
          <w:sz w:val="22"/>
          <w:szCs w:val="22"/>
        </w:rPr>
        <w:t xml:space="preserve">spatial spread of plant disease in the field and models of </w:t>
      </w:r>
      <w:r w:rsidRPr="00074D06">
        <w:rPr>
          <w:sz w:val="22"/>
          <w:szCs w:val="22"/>
        </w:rPr>
        <w:t xml:space="preserve">TB in Badgers and </w:t>
      </w:r>
      <w:proofErr w:type="spellStart"/>
      <w:r w:rsidRPr="00074D06">
        <w:rPr>
          <w:sz w:val="22"/>
          <w:szCs w:val="22"/>
        </w:rPr>
        <w:t>Wildboar</w:t>
      </w:r>
      <w:proofErr w:type="spellEnd"/>
      <w:r w:rsidR="00AC20BB" w:rsidRPr="00074D06">
        <w:rPr>
          <w:sz w:val="22"/>
          <w:szCs w:val="22"/>
        </w:rPr>
        <w:t xml:space="preserve"> in addition to Dengue and </w:t>
      </w:r>
      <w:proofErr w:type="spellStart"/>
      <w:r w:rsidR="00AC20BB" w:rsidRPr="00074D06">
        <w:rPr>
          <w:sz w:val="22"/>
          <w:szCs w:val="22"/>
        </w:rPr>
        <w:t>Zika</w:t>
      </w:r>
      <w:proofErr w:type="spellEnd"/>
      <w:r w:rsidR="00AC20BB" w:rsidRPr="00074D06">
        <w:rPr>
          <w:sz w:val="22"/>
          <w:szCs w:val="22"/>
        </w:rPr>
        <w:t xml:space="preserve"> in human populations. </w:t>
      </w:r>
      <w:r w:rsidR="00AC20BB" w:rsidRPr="00074D06">
        <w:rPr>
          <w:b/>
          <w:sz w:val="22"/>
          <w:szCs w:val="22"/>
        </w:rPr>
        <w:t xml:space="preserve">Prof Boots </w:t>
      </w:r>
      <w:r w:rsidR="00AC20BB" w:rsidRPr="00074D06">
        <w:rPr>
          <w:sz w:val="22"/>
          <w:szCs w:val="22"/>
        </w:rPr>
        <w:t>believes that a quantitative understanding of the ecology and evolution infectious disease is critical in their management and that infectious d</w:t>
      </w:r>
      <w:r w:rsidR="00BB0D1C" w:rsidRPr="00074D06">
        <w:rPr>
          <w:sz w:val="22"/>
          <w:szCs w:val="22"/>
        </w:rPr>
        <w:t>isease provides a uniquely well-</w:t>
      </w:r>
      <w:r w:rsidR="00AC20BB" w:rsidRPr="00074D06">
        <w:rPr>
          <w:sz w:val="22"/>
          <w:szCs w:val="22"/>
        </w:rPr>
        <w:t>understood c</w:t>
      </w:r>
      <w:r w:rsidR="00BB0D1C" w:rsidRPr="00074D06">
        <w:rPr>
          <w:sz w:val="22"/>
          <w:szCs w:val="22"/>
        </w:rPr>
        <w:t xml:space="preserve">ontext to teach these </w:t>
      </w:r>
      <w:r w:rsidR="00AC20BB" w:rsidRPr="00074D06">
        <w:rPr>
          <w:sz w:val="22"/>
          <w:szCs w:val="22"/>
        </w:rPr>
        <w:t>quantitative approaches.</w:t>
      </w:r>
    </w:p>
    <w:p w14:paraId="185A9C0D" w14:textId="77777777" w:rsidR="00D40173" w:rsidRDefault="00D40173" w:rsidP="001806E2">
      <w:pPr>
        <w:widowControl w:val="0"/>
        <w:autoSpaceDE w:val="0"/>
        <w:autoSpaceDN w:val="0"/>
        <w:adjustRightInd w:val="0"/>
        <w:rPr>
          <w:rFonts w:cs="Verdana"/>
          <w:sz w:val="22"/>
          <w:szCs w:val="22"/>
        </w:rPr>
      </w:pPr>
    </w:p>
    <w:p w14:paraId="67215964" w14:textId="77777777" w:rsidR="005D2D3F" w:rsidRPr="00FA0AEE" w:rsidRDefault="005D2D3F" w:rsidP="005D2D3F">
      <w:pPr>
        <w:widowControl w:val="0"/>
        <w:autoSpaceDE w:val="0"/>
        <w:autoSpaceDN w:val="0"/>
        <w:adjustRightInd w:val="0"/>
        <w:rPr>
          <w:rFonts w:cs="Verdana"/>
          <w:sz w:val="22"/>
          <w:szCs w:val="22"/>
          <w:u w:val="single"/>
        </w:rPr>
      </w:pPr>
      <w:r>
        <w:rPr>
          <w:rFonts w:cs="Verdana"/>
          <w:sz w:val="22"/>
          <w:szCs w:val="22"/>
          <w:u w:val="single"/>
        </w:rPr>
        <w:t>COURSE FORMAT</w:t>
      </w:r>
    </w:p>
    <w:p w14:paraId="056F33CA" w14:textId="77777777" w:rsidR="00AC20BB" w:rsidRDefault="00AC20BB" w:rsidP="005D2D3F">
      <w:pPr>
        <w:widowControl w:val="0"/>
        <w:autoSpaceDE w:val="0"/>
        <w:autoSpaceDN w:val="0"/>
        <w:adjustRightInd w:val="0"/>
        <w:rPr>
          <w:rFonts w:cs="Verdana"/>
          <w:sz w:val="22"/>
          <w:szCs w:val="22"/>
        </w:rPr>
      </w:pPr>
      <w:r w:rsidRPr="005B4D5C">
        <w:rPr>
          <w:rFonts w:cs="Verdana"/>
          <w:sz w:val="22"/>
          <w:szCs w:val="22"/>
        </w:rPr>
        <w:t xml:space="preserve">Two lectures/discussions (1.5h each) per week and one hour of study section focused on </w:t>
      </w:r>
      <w:r>
        <w:rPr>
          <w:rFonts w:cs="Verdana"/>
          <w:sz w:val="22"/>
          <w:szCs w:val="22"/>
        </w:rPr>
        <w:t>understanding readings, current epidemics and the major project of research on a particular disease</w:t>
      </w:r>
      <w:r w:rsidRPr="005B4D5C">
        <w:rPr>
          <w:rFonts w:cs="Verdana"/>
          <w:sz w:val="22"/>
          <w:szCs w:val="22"/>
        </w:rPr>
        <w:t>.</w:t>
      </w:r>
    </w:p>
    <w:p w14:paraId="1622736C" w14:textId="77777777" w:rsidR="00AC20BB" w:rsidRDefault="00AC20BB" w:rsidP="005D2D3F">
      <w:pPr>
        <w:widowControl w:val="0"/>
        <w:autoSpaceDE w:val="0"/>
        <w:autoSpaceDN w:val="0"/>
        <w:adjustRightInd w:val="0"/>
        <w:rPr>
          <w:rFonts w:cs="Verdana"/>
          <w:sz w:val="22"/>
          <w:szCs w:val="22"/>
        </w:rPr>
      </w:pPr>
    </w:p>
    <w:p w14:paraId="42B2C210" w14:textId="77777777" w:rsidR="005D2D3F" w:rsidRPr="005D2D3F" w:rsidRDefault="005D2D3F" w:rsidP="001806E2">
      <w:pPr>
        <w:widowControl w:val="0"/>
        <w:autoSpaceDE w:val="0"/>
        <w:autoSpaceDN w:val="0"/>
        <w:adjustRightInd w:val="0"/>
        <w:rPr>
          <w:rFonts w:cs="Verdana"/>
          <w:sz w:val="22"/>
          <w:szCs w:val="22"/>
          <w:u w:val="single"/>
        </w:rPr>
      </w:pPr>
      <w:r w:rsidRPr="005D2D3F">
        <w:rPr>
          <w:rFonts w:cs="Verdana"/>
          <w:sz w:val="22"/>
          <w:szCs w:val="22"/>
          <w:u w:val="single"/>
        </w:rPr>
        <w:t>PREREQUISITES</w:t>
      </w:r>
    </w:p>
    <w:p w14:paraId="5ECBB2C2" w14:textId="77777777" w:rsidR="005D2D3F" w:rsidRDefault="005D2D3F" w:rsidP="001806E2">
      <w:pPr>
        <w:widowControl w:val="0"/>
        <w:autoSpaceDE w:val="0"/>
        <w:autoSpaceDN w:val="0"/>
        <w:adjustRightInd w:val="0"/>
        <w:rPr>
          <w:rFonts w:cs="Verdana"/>
          <w:sz w:val="22"/>
          <w:szCs w:val="22"/>
        </w:rPr>
      </w:pPr>
      <w:r>
        <w:rPr>
          <w:rFonts w:cs="Verdana"/>
          <w:sz w:val="22"/>
          <w:szCs w:val="22"/>
        </w:rPr>
        <w:t xml:space="preserve">Bio 1A and Bio 1B or equivalent required, </w:t>
      </w:r>
      <w:r w:rsidR="003737B1">
        <w:rPr>
          <w:rFonts w:cs="Verdana"/>
          <w:sz w:val="22"/>
          <w:szCs w:val="22"/>
        </w:rPr>
        <w:t>Ecology</w:t>
      </w:r>
      <w:r>
        <w:rPr>
          <w:rFonts w:cs="Verdana"/>
          <w:sz w:val="22"/>
          <w:szCs w:val="22"/>
        </w:rPr>
        <w:t xml:space="preserve"> or Evolution course suggested.</w:t>
      </w:r>
    </w:p>
    <w:p w14:paraId="4795993D" w14:textId="77777777" w:rsidR="00FA0AEE" w:rsidRDefault="00FA0AEE" w:rsidP="001806E2">
      <w:pPr>
        <w:widowControl w:val="0"/>
        <w:autoSpaceDE w:val="0"/>
        <w:autoSpaceDN w:val="0"/>
        <w:adjustRightInd w:val="0"/>
        <w:rPr>
          <w:rFonts w:cs="Verdana"/>
          <w:sz w:val="22"/>
          <w:szCs w:val="22"/>
        </w:rPr>
      </w:pPr>
    </w:p>
    <w:p w14:paraId="51248E0E" w14:textId="77777777" w:rsidR="00C74BEF" w:rsidRPr="004E22AA" w:rsidRDefault="00C74BEF" w:rsidP="006A5798">
      <w:pPr>
        <w:rPr>
          <w:rFonts w:cs="Al Bayan Plain"/>
          <w:sz w:val="22"/>
          <w:szCs w:val="22"/>
          <w:u w:val="single"/>
        </w:rPr>
      </w:pPr>
      <w:r w:rsidRPr="004E22AA">
        <w:rPr>
          <w:rFonts w:cs="Al Bayan Plain"/>
          <w:sz w:val="22"/>
          <w:szCs w:val="22"/>
          <w:u w:val="single"/>
        </w:rPr>
        <w:t>F</w:t>
      </w:r>
      <w:r w:rsidR="004E22AA">
        <w:rPr>
          <w:rFonts w:cs="Al Bayan Plain"/>
          <w:sz w:val="22"/>
          <w:szCs w:val="22"/>
          <w:u w:val="single"/>
        </w:rPr>
        <w:t>ULL COURSE DESCRIPTION AND AIMS</w:t>
      </w:r>
    </w:p>
    <w:p w14:paraId="026A8136" w14:textId="77777777" w:rsidR="000E6C8B" w:rsidRDefault="000E6C8B" w:rsidP="00331ADA">
      <w:pPr>
        <w:widowControl w:val="0"/>
        <w:adjustRightInd w:val="0"/>
        <w:jc w:val="both"/>
        <w:rPr>
          <w:rFonts w:cs="Arial"/>
          <w:bCs/>
          <w:sz w:val="22"/>
          <w:szCs w:val="22"/>
          <w:lang w:val="en-GB"/>
        </w:rPr>
      </w:pPr>
    </w:p>
    <w:p w14:paraId="4AEBAB17" w14:textId="77777777" w:rsidR="000E6C8B" w:rsidRDefault="000E6C8B" w:rsidP="000E6C8B">
      <w:pPr>
        <w:widowControl w:val="0"/>
        <w:adjustRightInd w:val="0"/>
        <w:jc w:val="both"/>
        <w:rPr>
          <w:rFonts w:cs="Arial"/>
          <w:bCs/>
          <w:sz w:val="22"/>
          <w:szCs w:val="22"/>
          <w:lang w:val="en-GB"/>
        </w:rPr>
      </w:pPr>
      <w:r w:rsidRPr="000E6C8B">
        <w:rPr>
          <w:rFonts w:cs="Arial"/>
          <w:bCs/>
          <w:sz w:val="22"/>
          <w:szCs w:val="22"/>
          <w:lang w:val="en-GB"/>
        </w:rPr>
        <w:t xml:space="preserve">Many of the challenges of </w:t>
      </w:r>
      <w:r w:rsidR="00893115">
        <w:rPr>
          <w:rFonts w:cs="Arial"/>
          <w:bCs/>
          <w:sz w:val="22"/>
          <w:szCs w:val="22"/>
          <w:lang w:val="en-GB"/>
        </w:rPr>
        <w:t xml:space="preserve">managing </w:t>
      </w:r>
      <w:r w:rsidRPr="000E6C8B">
        <w:rPr>
          <w:rFonts w:cs="Arial"/>
          <w:bCs/>
          <w:sz w:val="22"/>
          <w:szCs w:val="22"/>
          <w:lang w:val="en-GB"/>
        </w:rPr>
        <w:t>infectious disease are essentially ecolog</w:t>
      </w:r>
      <w:r w:rsidR="00893115">
        <w:rPr>
          <w:rFonts w:cs="Arial"/>
          <w:bCs/>
          <w:sz w:val="22"/>
          <w:szCs w:val="22"/>
          <w:lang w:val="en-GB"/>
        </w:rPr>
        <w:t>ical</w:t>
      </w:r>
      <w:r w:rsidRPr="000E6C8B">
        <w:rPr>
          <w:rFonts w:cs="Arial"/>
          <w:bCs/>
          <w:sz w:val="22"/>
          <w:szCs w:val="22"/>
          <w:lang w:val="en-GB"/>
        </w:rPr>
        <w:t xml:space="preserve"> and evolution</w:t>
      </w:r>
      <w:r w:rsidR="00893115">
        <w:rPr>
          <w:rFonts w:cs="Arial"/>
          <w:bCs/>
          <w:sz w:val="22"/>
          <w:szCs w:val="22"/>
          <w:lang w:val="en-GB"/>
        </w:rPr>
        <w:t>ary problems</w:t>
      </w:r>
      <w:r w:rsidRPr="000E6C8B">
        <w:rPr>
          <w:rFonts w:cs="Arial"/>
          <w:bCs/>
          <w:sz w:val="22"/>
          <w:szCs w:val="22"/>
          <w:lang w:val="en-GB"/>
        </w:rPr>
        <w:t xml:space="preserve">. Disease </w:t>
      </w:r>
      <w:r w:rsidR="00893115">
        <w:rPr>
          <w:rFonts w:cs="Arial"/>
          <w:bCs/>
          <w:sz w:val="22"/>
          <w:szCs w:val="22"/>
          <w:lang w:val="en-GB"/>
        </w:rPr>
        <w:t xml:space="preserve">follows the rules of species interactions as it </w:t>
      </w:r>
      <w:r w:rsidRPr="000E6C8B">
        <w:rPr>
          <w:rFonts w:cs="Arial"/>
          <w:bCs/>
          <w:sz w:val="22"/>
          <w:szCs w:val="22"/>
          <w:lang w:val="en-GB"/>
        </w:rPr>
        <w:t xml:space="preserve">spreads through </w:t>
      </w:r>
      <w:r w:rsidR="00893115">
        <w:rPr>
          <w:rFonts w:cs="Arial"/>
          <w:bCs/>
          <w:sz w:val="22"/>
          <w:szCs w:val="22"/>
          <w:lang w:val="en-GB"/>
        </w:rPr>
        <w:t xml:space="preserve">host </w:t>
      </w:r>
      <w:r w:rsidRPr="000E6C8B">
        <w:rPr>
          <w:rFonts w:cs="Arial"/>
          <w:bCs/>
          <w:sz w:val="22"/>
          <w:szCs w:val="22"/>
          <w:lang w:val="en-GB"/>
        </w:rPr>
        <w:t xml:space="preserve">populations while resistance to antibiotics </w:t>
      </w:r>
      <w:r w:rsidR="00893115">
        <w:rPr>
          <w:rFonts w:cs="Arial"/>
          <w:bCs/>
          <w:sz w:val="22"/>
          <w:szCs w:val="22"/>
          <w:lang w:val="en-GB"/>
        </w:rPr>
        <w:t>occurs through</w:t>
      </w:r>
      <w:r w:rsidRPr="000E6C8B">
        <w:rPr>
          <w:rFonts w:cs="Arial"/>
          <w:bCs/>
          <w:sz w:val="22"/>
          <w:szCs w:val="22"/>
          <w:lang w:val="en-GB"/>
        </w:rPr>
        <w:t xml:space="preserve"> the rules of evolutionary biology. The key aim of the module is to teach ecological and evolutionary principles in the light of infectious disease</w:t>
      </w:r>
      <w:r w:rsidR="00893115">
        <w:rPr>
          <w:rFonts w:cs="Arial"/>
          <w:bCs/>
          <w:sz w:val="22"/>
          <w:szCs w:val="22"/>
          <w:lang w:val="en-GB"/>
        </w:rPr>
        <w:t>s</w:t>
      </w:r>
      <w:r w:rsidRPr="000E6C8B">
        <w:rPr>
          <w:rFonts w:cs="Arial"/>
          <w:bCs/>
          <w:sz w:val="22"/>
          <w:szCs w:val="22"/>
          <w:lang w:val="en-GB"/>
        </w:rPr>
        <w:t xml:space="preserve"> affecting human populations and societies</w:t>
      </w:r>
      <w:r w:rsidR="00893115">
        <w:rPr>
          <w:rFonts w:cs="Arial"/>
          <w:bCs/>
          <w:sz w:val="22"/>
          <w:szCs w:val="22"/>
          <w:lang w:val="en-GB"/>
        </w:rPr>
        <w:t xml:space="preserve"> as well as agriculture and wildlife</w:t>
      </w:r>
      <w:r w:rsidRPr="000E6C8B">
        <w:rPr>
          <w:rFonts w:cs="Arial"/>
          <w:bCs/>
          <w:sz w:val="22"/>
          <w:szCs w:val="22"/>
          <w:lang w:val="en-GB"/>
        </w:rPr>
        <w:t xml:space="preserve">. This is applied ecology and applied evolution writ large. </w:t>
      </w:r>
    </w:p>
    <w:p w14:paraId="4E0F6D38" w14:textId="77777777" w:rsidR="000E6C8B" w:rsidRDefault="000E6C8B" w:rsidP="000E6C8B">
      <w:pPr>
        <w:widowControl w:val="0"/>
        <w:adjustRightInd w:val="0"/>
        <w:jc w:val="both"/>
        <w:rPr>
          <w:rFonts w:cs="Arial"/>
          <w:bCs/>
          <w:sz w:val="22"/>
          <w:szCs w:val="22"/>
          <w:lang w:val="en-GB"/>
        </w:rPr>
      </w:pPr>
    </w:p>
    <w:p w14:paraId="40DDE259" w14:textId="77777777" w:rsidR="000E6C8B" w:rsidRPr="000E6C8B" w:rsidRDefault="000E6C8B" w:rsidP="000E6C8B">
      <w:pPr>
        <w:widowControl w:val="0"/>
        <w:adjustRightInd w:val="0"/>
        <w:jc w:val="both"/>
        <w:rPr>
          <w:rFonts w:cs="Arial"/>
          <w:bCs/>
          <w:sz w:val="22"/>
          <w:szCs w:val="22"/>
          <w:lang w:val="en-GB"/>
        </w:rPr>
      </w:pPr>
      <w:r w:rsidRPr="000E6C8B">
        <w:rPr>
          <w:rFonts w:cs="Arial"/>
          <w:bCs/>
          <w:sz w:val="22"/>
          <w:szCs w:val="22"/>
          <w:lang w:val="en-GB"/>
        </w:rPr>
        <w:t xml:space="preserve">There is a large body of successful theory and more data in disease interactions than in any other ecological interaction. We aim to show how this combination of theory and data has been used to understand (1) the processes that determine population dynamics, (2) how we can successfully intervene in medical and conservation contexts (for example how many individuals should we vaccinate?), (3) how we can understand parasite virulence in the light of evolution and (4) how we can manage the impact of evolution on medical interventions. </w:t>
      </w:r>
    </w:p>
    <w:p w14:paraId="1B41447B" w14:textId="77777777" w:rsidR="002333B4" w:rsidRPr="005B4D5C" w:rsidRDefault="002333B4" w:rsidP="00F05047">
      <w:pPr>
        <w:rPr>
          <w:bCs/>
          <w:i/>
          <w:iCs/>
          <w:sz w:val="22"/>
          <w:szCs w:val="22"/>
        </w:rPr>
      </w:pPr>
    </w:p>
    <w:p w14:paraId="31ECD57C" w14:textId="77777777" w:rsidR="002333B4" w:rsidRDefault="004E22AA" w:rsidP="002333B4">
      <w:pPr>
        <w:rPr>
          <w:bCs/>
          <w:iCs/>
          <w:sz w:val="22"/>
          <w:szCs w:val="22"/>
          <w:u w:val="single"/>
        </w:rPr>
      </w:pPr>
      <w:r>
        <w:rPr>
          <w:bCs/>
          <w:iCs/>
          <w:sz w:val="22"/>
          <w:szCs w:val="22"/>
          <w:u w:val="single"/>
        </w:rPr>
        <w:t>INTENDED LEARNING OUTCOME</w:t>
      </w:r>
    </w:p>
    <w:p w14:paraId="65C6D5BA" w14:textId="77777777" w:rsidR="0040071B" w:rsidRPr="0040071B" w:rsidRDefault="0040071B" w:rsidP="0040071B">
      <w:pPr>
        <w:rPr>
          <w:rFonts w:cs="Arial"/>
          <w:bCs/>
          <w:iCs/>
          <w:sz w:val="22"/>
          <w:szCs w:val="22"/>
          <w:lang w:val="en-GB"/>
        </w:rPr>
      </w:pPr>
      <w:r>
        <w:rPr>
          <w:rFonts w:cs="Arial"/>
          <w:bCs/>
          <w:iCs/>
          <w:sz w:val="22"/>
          <w:szCs w:val="22"/>
          <w:lang w:val="en-GB"/>
        </w:rPr>
        <w:t xml:space="preserve">- </w:t>
      </w:r>
      <w:r w:rsidRPr="0040071B">
        <w:rPr>
          <w:rFonts w:cs="Arial"/>
          <w:bCs/>
          <w:iCs/>
          <w:sz w:val="22"/>
          <w:szCs w:val="22"/>
          <w:lang w:val="en-GB"/>
        </w:rPr>
        <w:t>Understanding the role of infectious disease in natural populations and communities</w:t>
      </w:r>
    </w:p>
    <w:p w14:paraId="18023F0D" w14:textId="77777777" w:rsidR="0040071B" w:rsidRPr="0040071B" w:rsidRDefault="0040071B" w:rsidP="0040071B">
      <w:pPr>
        <w:rPr>
          <w:rFonts w:cs="Arial"/>
          <w:bCs/>
          <w:iCs/>
          <w:color w:val="5EA226"/>
          <w:sz w:val="22"/>
          <w:szCs w:val="22"/>
          <w:lang w:val="en-GB"/>
        </w:rPr>
      </w:pPr>
      <w:r>
        <w:rPr>
          <w:sz w:val="22"/>
          <w:szCs w:val="22"/>
          <w:lang w:val="en-GB" w:bidi="x-none"/>
        </w:rPr>
        <w:t xml:space="preserve">- </w:t>
      </w:r>
      <w:r w:rsidRPr="0040071B">
        <w:rPr>
          <w:sz w:val="22"/>
          <w:szCs w:val="22"/>
          <w:lang w:val="en-GB" w:bidi="x-none"/>
        </w:rPr>
        <w:t>Understand the role of disease in shaping human agriculture and societies</w:t>
      </w:r>
    </w:p>
    <w:p w14:paraId="2939A094" w14:textId="77777777" w:rsidR="0040071B" w:rsidRDefault="0040071B" w:rsidP="002333B4">
      <w:pPr>
        <w:rPr>
          <w:sz w:val="22"/>
          <w:szCs w:val="22"/>
          <w:lang w:val="en-GB" w:bidi="x-none"/>
        </w:rPr>
      </w:pPr>
      <w:r>
        <w:rPr>
          <w:sz w:val="22"/>
          <w:szCs w:val="22"/>
          <w:lang w:val="en-GB" w:bidi="x-none"/>
        </w:rPr>
        <w:t xml:space="preserve">- </w:t>
      </w:r>
      <w:r w:rsidRPr="0040071B">
        <w:rPr>
          <w:sz w:val="22"/>
          <w:szCs w:val="22"/>
          <w:lang w:val="en-GB" w:bidi="x-none"/>
        </w:rPr>
        <w:t>Describe how infectious disease may be important in conservation</w:t>
      </w:r>
    </w:p>
    <w:p w14:paraId="22D212DA" w14:textId="77777777" w:rsidR="0040071B" w:rsidRDefault="0040071B" w:rsidP="002333B4">
      <w:pPr>
        <w:rPr>
          <w:rFonts w:cs="Arial"/>
          <w:bCs/>
          <w:iCs/>
          <w:sz w:val="22"/>
          <w:szCs w:val="22"/>
          <w:lang w:val="en-GB"/>
        </w:rPr>
      </w:pPr>
      <w:r>
        <w:rPr>
          <w:rFonts w:cs="Arial"/>
          <w:bCs/>
          <w:iCs/>
          <w:sz w:val="22"/>
          <w:szCs w:val="22"/>
          <w:lang w:val="en-GB"/>
        </w:rPr>
        <w:lastRenderedPageBreak/>
        <w:t xml:space="preserve">- </w:t>
      </w:r>
      <w:r w:rsidRPr="0040071B">
        <w:rPr>
          <w:rFonts w:cs="Arial"/>
          <w:bCs/>
          <w:iCs/>
          <w:sz w:val="22"/>
          <w:szCs w:val="22"/>
          <w:lang w:val="en-GB"/>
        </w:rPr>
        <w:t>Discuss when parasite virulence makes sense in the light of evolution</w:t>
      </w:r>
    </w:p>
    <w:p w14:paraId="7029FACD" w14:textId="77777777" w:rsidR="0040071B" w:rsidRDefault="0040071B" w:rsidP="002333B4">
      <w:pPr>
        <w:rPr>
          <w:rFonts w:cs="Arial"/>
          <w:bCs/>
          <w:iCs/>
          <w:sz w:val="22"/>
          <w:szCs w:val="22"/>
          <w:lang w:val="en-GB"/>
        </w:rPr>
      </w:pPr>
      <w:r>
        <w:rPr>
          <w:sz w:val="22"/>
          <w:szCs w:val="22"/>
          <w:lang w:val="en-GB"/>
        </w:rPr>
        <w:t xml:space="preserve">- </w:t>
      </w:r>
      <w:r w:rsidRPr="0040071B">
        <w:rPr>
          <w:sz w:val="22"/>
          <w:szCs w:val="22"/>
          <w:lang w:val="en-GB"/>
        </w:rPr>
        <w:t>Explain how to apply ecological and evolutionary principles to the treatment and control of infectious</w:t>
      </w:r>
    </w:p>
    <w:p w14:paraId="158780DD" w14:textId="77777777" w:rsidR="002333B4" w:rsidRPr="005B4D5C" w:rsidRDefault="002333B4" w:rsidP="002333B4">
      <w:pPr>
        <w:rPr>
          <w:bCs/>
          <w:iCs/>
          <w:sz w:val="22"/>
          <w:szCs w:val="22"/>
        </w:rPr>
      </w:pPr>
      <w:r w:rsidRPr="005B4D5C">
        <w:rPr>
          <w:bCs/>
          <w:iCs/>
          <w:sz w:val="22"/>
          <w:szCs w:val="22"/>
        </w:rPr>
        <w:t>- Present a scientific poster on the evidence for coevolution between a pair of species.</w:t>
      </w:r>
    </w:p>
    <w:p w14:paraId="0A675177" w14:textId="77777777" w:rsidR="00850B41" w:rsidRPr="005B4D5C" w:rsidRDefault="00850B41">
      <w:pPr>
        <w:rPr>
          <w:b/>
          <w:sz w:val="22"/>
          <w:szCs w:val="22"/>
        </w:rPr>
      </w:pPr>
    </w:p>
    <w:p w14:paraId="38ACF808" w14:textId="77777777" w:rsidR="00C74BEF" w:rsidRPr="004E22AA" w:rsidRDefault="00C74BEF">
      <w:pPr>
        <w:rPr>
          <w:sz w:val="22"/>
          <w:szCs w:val="22"/>
          <w:u w:val="single"/>
        </w:rPr>
      </w:pPr>
      <w:r w:rsidRPr="004E22AA">
        <w:rPr>
          <w:sz w:val="22"/>
          <w:szCs w:val="22"/>
          <w:u w:val="single"/>
        </w:rPr>
        <w:t>TEXTBOOK</w:t>
      </w:r>
    </w:p>
    <w:p w14:paraId="5EB40E6A" w14:textId="77777777" w:rsidR="00C74BEF" w:rsidRDefault="00074D06">
      <w:pPr>
        <w:rPr>
          <w:sz w:val="22"/>
          <w:szCs w:val="22"/>
        </w:rPr>
      </w:pPr>
      <w:r>
        <w:rPr>
          <w:sz w:val="22"/>
          <w:szCs w:val="22"/>
        </w:rPr>
        <w:t>No required textbook</w:t>
      </w:r>
    </w:p>
    <w:p w14:paraId="3C99EB99" w14:textId="77777777" w:rsidR="0040071B" w:rsidRDefault="0040071B">
      <w:pPr>
        <w:rPr>
          <w:sz w:val="22"/>
          <w:szCs w:val="22"/>
        </w:rPr>
      </w:pPr>
    </w:p>
    <w:p w14:paraId="77F0266B" w14:textId="77777777" w:rsidR="00FA2DF0" w:rsidRPr="004E22AA" w:rsidRDefault="003A672A" w:rsidP="00FA2DF0">
      <w:pPr>
        <w:rPr>
          <w:sz w:val="22"/>
          <w:szCs w:val="22"/>
          <w:u w:val="single"/>
        </w:rPr>
      </w:pPr>
      <w:r>
        <w:rPr>
          <w:rFonts w:cs="Al Bayan Plain"/>
          <w:sz w:val="22"/>
          <w:szCs w:val="22"/>
          <w:u w:val="single"/>
        </w:rPr>
        <w:t>A</w:t>
      </w:r>
      <w:r w:rsidR="00C74BEF" w:rsidRPr="004E22AA">
        <w:rPr>
          <w:rFonts w:cs="Al Bayan Plain"/>
          <w:sz w:val="22"/>
          <w:szCs w:val="22"/>
          <w:u w:val="single"/>
        </w:rPr>
        <w:t>SSESSMENT:</w:t>
      </w:r>
      <w:r w:rsidR="00FA2DF0" w:rsidRPr="004E22AA">
        <w:rPr>
          <w:rFonts w:cs="Al Bayan Plain"/>
          <w:sz w:val="22"/>
          <w:szCs w:val="22"/>
          <w:u w:val="single"/>
        </w:rPr>
        <w:t xml:space="preserve"> (</w:t>
      </w:r>
      <w:r w:rsidR="00FA2DF0" w:rsidRPr="004E22AA">
        <w:rPr>
          <w:sz w:val="22"/>
          <w:szCs w:val="22"/>
          <w:u w:val="single"/>
        </w:rPr>
        <w:t>% of Final Grade, Due date)</w:t>
      </w:r>
    </w:p>
    <w:p w14:paraId="52FECEE8" w14:textId="77777777" w:rsidR="00FA2DF0" w:rsidRPr="005B4D5C" w:rsidRDefault="00977E0E" w:rsidP="00FA2DF0">
      <w:pPr>
        <w:rPr>
          <w:sz w:val="22"/>
          <w:szCs w:val="22"/>
        </w:rPr>
      </w:pPr>
      <w:r w:rsidRPr="005B4D5C">
        <w:rPr>
          <w:sz w:val="22"/>
          <w:szCs w:val="22"/>
        </w:rPr>
        <w:t>Midterm (</w:t>
      </w:r>
      <w:r w:rsidR="00FA2DF0" w:rsidRPr="005B4D5C">
        <w:rPr>
          <w:sz w:val="22"/>
          <w:szCs w:val="22"/>
        </w:rPr>
        <w:t xml:space="preserve">15%, </w:t>
      </w:r>
      <w:r w:rsidRPr="005B4D5C">
        <w:rPr>
          <w:sz w:val="22"/>
          <w:szCs w:val="22"/>
        </w:rPr>
        <w:t>3/2/17</w:t>
      </w:r>
      <w:r w:rsidR="00FA2DF0" w:rsidRPr="005B4D5C">
        <w:rPr>
          <w:sz w:val="22"/>
          <w:szCs w:val="22"/>
        </w:rPr>
        <w:t>)</w:t>
      </w:r>
      <w:r w:rsidRPr="005B4D5C">
        <w:rPr>
          <w:sz w:val="22"/>
          <w:szCs w:val="22"/>
        </w:rPr>
        <w:t>: Multiple choice</w:t>
      </w:r>
    </w:p>
    <w:p w14:paraId="145473D3" w14:textId="77777777" w:rsidR="00315910" w:rsidRPr="005B4D5C" w:rsidRDefault="00FA2DF0" w:rsidP="00FA2DF0">
      <w:pPr>
        <w:rPr>
          <w:sz w:val="22"/>
          <w:szCs w:val="22"/>
        </w:rPr>
      </w:pPr>
      <w:r w:rsidRPr="005B4D5C">
        <w:rPr>
          <w:sz w:val="22"/>
          <w:szCs w:val="22"/>
        </w:rPr>
        <w:t xml:space="preserve">Poster (on species interaction of your choice; </w:t>
      </w:r>
      <w:r w:rsidR="00315910" w:rsidRPr="005B4D5C">
        <w:rPr>
          <w:sz w:val="22"/>
          <w:szCs w:val="22"/>
        </w:rPr>
        <w:t>2</w:t>
      </w:r>
      <w:r w:rsidR="000E6C8B">
        <w:rPr>
          <w:sz w:val="22"/>
          <w:szCs w:val="22"/>
        </w:rPr>
        <w:t>5</w:t>
      </w:r>
      <w:r w:rsidRPr="005B4D5C">
        <w:rPr>
          <w:sz w:val="22"/>
          <w:szCs w:val="22"/>
        </w:rPr>
        <w:t xml:space="preserve">%, </w:t>
      </w:r>
      <w:r w:rsidR="00977E0E" w:rsidRPr="005B4D5C">
        <w:rPr>
          <w:sz w:val="22"/>
          <w:szCs w:val="22"/>
        </w:rPr>
        <w:t>4/6/17</w:t>
      </w:r>
      <w:r w:rsidRPr="005B4D5C">
        <w:rPr>
          <w:sz w:val="22"/>
          <w:szCs w:val="22"/>
        </w:rPr>
        <w:t>)</w:t>
      </w:r>
    </w:p>
    <w:p w14:paraId="06EC1B74" w14:textId="77777777" w:rsidR="00FA2DF0" w:rsidRDefault="00315910" w:rsidP="00FA2DF0">
      <w:pPr>
        <w:rPr>
          <w:sz w:val="22"/>
          <w:szCs w:val="22"/>
        </w:rPr>
      </w:pPr>
      <w:r w:rsidRPr="005B4D5C">
        <w:rPr>
          <w:sz w:val="22"/>
          <w:szCs w:val="22"/>
        </w:rPr>
        <w:t>Participation in weekly discussion (10%, throughout term)</w:t>
      </w:r>
    </w:p>
    <w:p w14:paraId="2AE5F4A7" w14:textId="77777777" w:rsidR="000E6C8B" w:rsidRPr="005B4D5C" w:rsidRDefault="000E6C8B" w:rsidP="00FA2DF0">
      <w:pPr>
        <w:rPr>
          <w:sz w:val="22"/>
          <w:szCs w:val="22"/>
        </w:rPr>
      </w:pPr>
      <w:r>
        <w:rPr>
          <w:sz w:val="22"/>
          <w:szCs w:val="22"/>
        </w:rPr>
        <w:t>Quizzes on readings, case studies and disease of the week (15%, throughout term)</w:t>
      </w:r>
    </w:p>
    <w:p w14:paraId="52E77765" w14:textId="77777777" w:rsidR="00FB1BF5" w:rsidRPr="005B4D5C" w:rsidRDefault="00FA2DF0">
      <w:pPr>
        <w:rPr>
          <w:sz w:val="22"/>
          <w:szCs w:val="22"/>
        </w:rPr>
      </w:pPr>
      <w:r w:rsidRPr="005B4D5C">
        <w:rPr>
          <w:sz w:val="22"/>
          <w:szCs w:val="22"/>
        </w:rPr>
        <w:t>Final exam (</w:t>
      </w:r>
      <w:r w:rsidR="000E6C8B">
        <w:rPr>
          <w:sz w:val="22"/>
          <w:szCs w:val="22"/>
        </w:rPr>
        <w:t>3</w:t>
      </w:r>
      <w:r w:rsidRPr="005B4D5C">
        <w:rPr>
          <w:sz w:val="22"/>
          <w:szCs w:val="22"/>
        </w:rPr>
        <w:t>5%, Finals week)</w:t>
      </w:r>
      <w:r w:rsidR="000E6C8B">
        <w:rPr>
          <w:sz w:val="22"/>
          <w:szCs w:val="22"/>
        </w:rPr>
        <w:t>: Multiple choice.</w:t>
      </w:r>
    </w:p>
    <w:p w14:paraId="14DC3789" w14:textId="77777777" w:rsidR="000E6C8B" w:rsidRDefault="000E6C8B" w:rsidP="00FB1BF5">
      <w:pPr>
        <w:rPr>
          <w:rFonts w:cs="Al Bayan Plain"/>
          <w:sz w:val="22"/>
          <w:szCs w:val="22"/>
          <w:u w:val="single"/>
        </w:rPr>
      </w:pPr>
    </w:p>
    <w:p w14:paraId="5F4B2E14" w14:textId="77777777" w:rsidR="004E22AA" w:rsidRPr="004E22AA" w:rsidRDefault="004E22AA" w:rsidP="00FB1BF5">
      <w:pPr>
        <w:rPr>
          <w:rFonts w:cs="Al Bayan Plain"/>
          <w:sz w:val="22"/>
          <w:szCs w:val="22"/>
          <w:u w:val="single"/>
        </w:rPr>
      </w:pPr>
      <w:r w:rsidRPr="004E22AA">
        <w:rPr>
          <w:rFonts w:cs="Al Bayan Plain"/>
          <w:sz w:val="22"/>
          <w:szCs w:val="22"/>
          <w:u w:val="single"/>
        </w:rPr>
        <w:t>ABSENCES</w:t>
      </w:r>
    </w:p>
    <w:p w14:paraId="62338EA7" w14:textId="77777777" w:rsidR="00261B2C" w:rsidRPr="005B4D5C" w:rsidRDefault="00261B2C" w:rsidP="00FB1BF5">
      <w:pPr>
        <w:rPr>
          <w:rFonts w:cs="Al Bayan Plain"/>
          <w:sz w:val="22"/>
          <w:szCs w:val="22"/>
        </w:rPr>
      </w:pPr>
      <w:r w:rsidRPr="000E4DD0">
        <w:rPr>
          <w:rFonts w:cs="Al Bayan Plain"/>
          <w:sz w:val="22"/>
          <w:szCs w:val="22"/>
        </w:rPr>
        <w:t xml:space="preserve">Each student can miss </w:t>
      </w:r>
      <w:r w:rsidR="00707A03" w:rsidRPr="000E4DD0">
        <w:rPr>
          <w:rFonts w:cs="Al Bayan Plain"/>
          <w:sz w:val="22"/>
          <w:szCs w:val="22"/>
        </w:rPr>
        <w:t>up to 3</w:t>
      </w:r>
      <w:r w:rsidRPr="000E4DD0">
        <w:rPr>
          <w:rFonts w:cs="Al Bayan Plain"/>
          <w:sz w:val="22"/>
          <w:szCs w:val="22"/>
        </w:rPr>
        <w:t xml:space="preserve"> class sessions without penalty, no need to contact me. If these absences are not used, students can drop the lowest </w:t>
      </w:r>
      <w:r w:rsidR="00707A03" w:rsidRPr="000E4DD0">
        <w:rPr>
          <w:rFonts w:cs="Al Bayan Plain"/>
          <w:sz w:val="22"/>
          <w:szCs w:val="22"/>
        </w:rPr>
        <w:t>1 to 3</w:t>
      </w:r>
      <w:r w:rsidRPr="000E4DD0">
        <w:rPr>
          <w:rFonts w:cs="Al Bayan Plain"/>
          <w:sz w:val="22"/>
          <w:szCs w:val="22"/>
        </w:rPr>
        <w:t xml:space="preserve"> </w:t>
      </w:r>
      <w:r w:rsidR="00707A03" w:rsidRPr="000E4DD0">
        <w:rPr>
          <w:rFonts w:cs="Al Bayan Plain"/>
          <w:sz w:val="22"/>
          <w:szCs w:val="22"/>
        </w:rPr>
        <w:t xml:space="preserve">(depending on absences taken) </w:t>
      </w:r>
      <w:r w:rsidRPr="000E4DD0">
        <w:rPr>
          <w:rFonts w:cs="Al Bayan Plain"/>
          <w:sz w:val="22"/>
          <w:szCs w:val="22"/>
        </w:rPr>
        <w:t>scores they have on quizzes/participation.</w:t>
      </w:r>
    </w:p>
    <w:p w14:paraId="6EF49141" w14:textId="77777777" w:rsidR="004E22AA" w:rsidRDefault="004E22AA" w:rsidP="00FB1BF5">
      <w:pPr>
        <w:rPr>
          <w:rFonts w:cs="Al Bayan Plain"/>
          <w:sz w:val="22"/>
          <w:szCs w:val="22"/>
        </w:rPr>
        <w:sectPr w:rsidR="004E22AA" w:rsidSect="009739C4">
          <w:pgSz w:w="12240" w:h="15840"/>
          <w:pgMar w:top="1440" w:right="1440" w:bottom="1440" w:left="1440" w:header="720" w:footer="720" w:gutter="0"/>
          <w:cols w:space="720"/>
          <w:docGrid w:linePitch="360"/>
        </w:sectPr>
      </w:pPr>
    </w:p>
    <w:p w14:paraId="37755CBB" w14:textId="77777777" w:rsidR="00FB1BF5" w:rsidRDefault="00FB1BF5" w:rsidP="00FB1BF5">
      <w:pPr>
        <w:rPr>
          <w:sz w:val="22"/>
          <w:szCs w:val="22"/>
          <w:u w:val="single"/>
        </w:rPr>
      </w:pPr>
      <w:r w:rsidRPr="004E22AA">
        <w:rPr>
          <w:sz w:val="22"/>
          <w:szCs w:val="22"/>
          <w:u w:val="single"/>
        </w:rPr>
        <w:t>COURSE SCHEDULE</w:t>
      </w:r>
    </w:p>
    <w:p w14:paraId="2C733DFD" w14:textId="77777777" w:rsidR="00C15ABB" w:rsidRDefault="00C15ABB" w:rsidP="00C15ABB">
      <w:pPr>
        <w:widowControl w:val="0"/>
        <w:autoSpaceDE w:val="0"/>
        <w:autoSpaceDN w:val="0"/>
        <w:adjustRightInd w:val="0"/>
        <w:rPr>
          <w:rFonts w:cs="Verdana"/>
          <w:sz w:val="22"/>
          <w:szCs w:val="22"/>
          <w:lang w:val="en-GB"/>
        </w:rPr>
      </w:pPr>
    </w:p>
    <w:p w14:paraId="5C1DD465" w14:textId="77777777" w:rsidR="00C15ABB" w:rsidRDefault="00C15ABB" w:rsidP="00C15ABB">
      <w:pPr>
        <w:widowControl w:val="0"/>
        <w:autoSpaceDE w:val="0"/>
        <w:autoSpaceDN w:val="0"/>
        <w:adjustRightInd w:val="0"/>
        <w:rPr>
          <w:rFonts w:cs="Verdana"/>
          <w:sz w:val="22"/>
          <w:szCs w:val="22"/>
        </w:rPr>
      </w:pPr>
      <w:r w:rsidRPr="001B0C54">
        <w:rPr>
          <w:rFonts w:cs="Verdana"/>
          <w:sz w:val="22"/>
          <w:szCs w:val="22"/>
          <w:lang w:val="en-GB"/>
        </w:rPr>
        <w:t>Classes will consist of a</w:t>
      </w:r>
      <w:r>
        <w:rPr>
          <w:rFonts w:cs="Verdana"/>
          <w:sz w:val="22"/>
          <w:szCs w:val="22"/>
          <w:lang w:val="en-GB"/>
        </w:rPr>
        <w:t>pproximately</w:t>
      </w:r>
      <w:r w:rsidRPr="001B0C54">
        <w:rPr>
          <w:rFonts w:cs="Verdana"/>
          <w:sz w:val="22"/>
          <w:szCs w:val="22"/>
          <w:lang w:val="en-GB"/>
        </w:rPr>
        <w:t xml:space="preserve"> </w:t>
      </w:r>
      <w:proofErr w:type="gramStart"/>
      <w:r>
        <w:rPr>
          <w:rFonts w:cs="Verdana"/>
          <w:sz w:val="22"/>
          <w:szCs w:val="22"/>
          <w:lang w:val="en-GB"/>
        </w:rPr>
        <w:t>45 minute</w:t>
      </w:r>
      <w:proofErr w:type="gramEnd"/>
      <w:r>
        <w:rPr>
          <w:rFonts w:cs="Verdana"/>
          <w:sz w:val="22"/>
          <w:szCs w:val="22"/>
          <w:lang w:val="en-GB"/>
        </w:rPr>
        <w:t xml:space="preserve"> lecture on a major conceptual topic in </w:t>
      </w:r>
      <w:r w:rsidR="00893115">
        <w:rPr>
          <w:rFonts w:cs="Verdana"/>
          <w:sz w:val="22"/>
          <w:szCs w:val="22"/>
          <w:lang w:val="en-GB"/>
        </w:rPr>
        <w:t>the dynamics</w:t>
      </w:r>
      <w:r>
        <w:rPr>
          <w:rFonts w:cs="Verdana"/>
          <w:sz w:val="22"/>
          <w:szCs w:val="22"/>
          <w:lang w:val="en-GB"/>
        </w:rPr>
        <w:t xml:space="preserve"> of infectious disease.</w:t>
      </w:r>
      <w:r>
        <w:rPr>
          <w:rFonts w:cs="Verdana"/>
          <w:sz w:val="22"/>
          <w:szCs w:val="22"/>
        </w:rPr>
        <w:t xml:space="preserve"> In addition in the first session each week, I will present either a case study a particular reading in detail</w:t>
      </w:r>
      <w:r w:rsidR="001E24C3">
        <w:rPr>
          <w:rFonts w:cs="Verdana"/>
          <w:sz w:val="22"/>
          <w:szCs w:val="22"/>
        </w:rPr>
        <w:t xml:space="preserve"> or discuss the impact of a key disease biologist</w:t>
      </w:r>
      <w:r>
        <w:rPr>
          <w:rFonts w:cs="Verdana"/>
          <w:sz w:val="22"/>
          <w:szCs w:val="22"/>
        </w:rPr>
        <w:t xml:space="preserve">. </w:t>
      </w:r>
      <w:r w:rsidR="00893115">
        <w:rPr>
          <w:rFonts w:cs="Verdana"/>
          <w:sz w:val="22"/>
          <w:szCs w:val="22"/>
        </w:rPr>
        <w:t>A</w:t>
      </w:r>
      <w:r>
        <w:rPr>
          <w:rFonts w:cs="Verdana"/>
          <w:sz w:val="22"/>
          <w:szCs w:val="22"/>
        </w:rPr>
        <w:t xml:space="preserve">s a group we will choose a ‘disease of the week’ </w:t>
      </w:r>
      <w:r w:rsidR="00893115">
        <w:rPr>
          <w:rFonts w:cs="Verdana"/>
          <w:sz w:val="22"/>
          <w:szCs w:val="22"/>
        </w:rPr>
        <w:t>that</w:t>
      </w:r>
      <w:r>
        <w:rPr>
          <w:rFonts w:cs="Verdana"/>
          <w:sz w:val="22"/>
          <w:szCs w:val="22"/>
        </w:rPr>
        <w:t xml:space="preserve"> we will read about and on which I will lead an interactive discussion in the second session.  If (when!) there is a current important epidemic in the world we will discuss this.  </w:t>
      </w:r>
      <w:r w:rsidR="00F95312">
        <w:rPr>
          <w:rFonts w:cs="Verdana"/>
          <w:sz w:val="22"/>
          <w:szCs w:val="22"/>
        </w:rPr>
        <w:t>We will teach a familiarity with disease modeling and forecasting techniques using hands on web based modeling tools.</w:t>
      </w:r>
    </w:p>
    <w:p w14:paraId="7F6A1D73" w14:textId="77777777" w:rsidR="00C15ABB" w:rsidRDefault="00C15ABB" w:rsidP="00C15ABB">
      <w:pPr>
        <w:widowControl w:val="0"/>
        <w:autoSpaceDE w:val="0"/>
        <w:autoSpaceDN w:val="0"/>
        <w:adjustRightInd w:val="0"/>
        <w:rPr>
          <w:rFonts w:cs="Verdana"/>
          <w:sz w:val="22"/>
          <w:szCs w:val="22"/>
        </w:rPr>
      </w:pPr>
    </w:p>
    <w:p w14:paraId="24F8C129" w14:textId="77777777" w:rsidR="00C15ABB" w:rsidRPr="0042148D" w:rsidRDefault="00C15ABB" w:rsidP="00FB1BF5">
      <w:pPr>
        <w:rPr>
          <w:sz w:val="22"/>
          <w:szCs w:val="22"/>
        </w:rPr>
      </w:pPr>
      <w:r w:rsidRPr="001F388C">
        <w:rPr>
          <w:sz w:val="22"/>
          <w:szCs w:val="22"/>
        </w:rPr>
        <w:t>Discussion</w:t>
      </w:r>
      <w:r w:rsidR="00893115">
        <w:rPr>
          <w:sz w:val="22"/>
          <w:szCs w:val="22"/>
        </w:rPr>
        <w:t xml:space="preserve"> sections</w:t>
      </w:r>
      <w:r w:rsidRPr="001F388C">
        <w:rPr>
          <w:sz w:val="22"/>
          <w:szCs w:val="22"/>
        </w:rPr>
        <w:t xml:space="preserve"> will (1) go over questions about the lectures, esp. as there is no text, (2) discuss the readings, (3) give homework exercises/readings, and (4) later in the course it will help you with the major project (research on a particular disease). Instructions on all these things will be given during discussion. The general format of a discussion section will be: (a) Quiz or materials to be handed in (b) Any questions from lecture (c) Discussion of readings, of exercises, of homework (d) Assignments for the following week.</w:t>
      </w:r>
      <w:r w:rsidR="00074D06">
        <w:rPr>
          <w:sz w:val="22"/>
          <w:szCs w:val="22"/>
        </w:rPr>
        <w:t xml:space="preserve"> </w:t>
      </w:r>
      <w:r w:rsidRPr="001F388C">
        <w:rPr>
          <w:sz w:val="22"/>
          <w:szCs w:val="22"/>
        </w:rPr>
        <w:t xml:space="preserve">Later in the semester, the discussion sections will introduce you to how to conduct library and data base searches on a specific disease, and how to present the results as posters. </w:t>
      </w:r>
      <w:r w:rsidRPr="001F388C">
        <w:rPr>
          <w:b/>
          <w:sz w:val="22"/>
          <w:szCs w:val="22"/>
        </w:rPr>
        <w:t>Your discussion leader is PRIMARILY YOUR MENTOR!!  Contact them with questions about lecture, etc.</w:t>
      </w:r>
      <w:r w:rsidRPr="001F388C">
        <w:rPr>
          <w:sz w:val="22"/>
          <w:szCs w:val="22"/>
        </w:rPr>
        <w:t xml:space="preserve">  If you e-mail questions to them or to me, we may share answers by e-mail with the rest of the class – rarely is something you are uncertain about unique to you.  Nor is uncertainty or curiosity any kind of indictment of your abilities – quite the reverse – it means you are thinking and participating!!</w:t>
      </w:r>
    </w:p>
    <w:p w14:paraId="76170973" w14:textId="77777777" w:rsidR="00011C53" w:rsidRDefault="00011C53" w:rsidP="00011C53">
      <w:pPr>
        <w:ind w:left="1440" w:hanging="1440"/>
        <w:rPr>
          <w:rFonts w:ascii="Helvetica Neue" w:eastAsia="Times New Roman" w:hAnsi="Helvetica Neue" w:cs="Times New Roman"/>
          <w:color w:val="373737"/>
          <w:sz w:val="20"/>
          <w:szCs w:val="20"/>
          <w:shd w:val="clear" w:color="auto" w:fill="FFFFFF"/>
          <w:lang w:val="en-GB"/>
        </w:rPr>
      </w:pPr>
    </w:p>
    <w:p w14:paraId="6CD26C86" w14:textId="77777777" w:rsidR="00011C53" w:rsidRPr="0042148D" w:rsidRDefault="00011C53" w:rsidP="00011C53">
      <w:pPr>
        <w:ind w:left="1440" w:hanging="1440"/>
        <w:rPr>
          <w:rFonts w:eastAsia="Times New Roman" w:cs="Times New Roman"/>
          <w:color w:val="373737"/>
          <w:sz w:val="22"/>
          <w:szCs w:val="22"/>
          <w:shd w:val="clear" w:color="auto" w:fill="FFFFFF"/>
          <w:lang w:val="en-GB"/>
        </w:rPr>
      </w:pPr>
      <w:r w:rsidRPr="0042148D">
        <w:rPr>
          <w:rFonts w:eastAsia="Times New Roman" w:cs="Times New Roman"/>
          <w:color w:val="373737"/>
          <w:sz w:val="22"/>
          <w:szCs w:val="22"/>
          <w:shd w:val="clear" w:color="auto" w:fill="FFFFFF"/>
          <w:lang w:val="en-GB"/>
        </w:rPr>
        <w:t>Required reading</w:t>
      </w:r>
    </w:p>
    <w:p w14:paraId="5F9A324F" w14:textId="77777777" w:rsidR="00011C53" w:rsidRPr="0042148D" w:rsidRDefault="00011C53" w:rsidP="00011C53">
      <w:pPr>
        <w:ind w:left="1440" w:hanging="1440"/>
        <w:rPr>
          <w:rFonts w:eastAsia="Times New Roman" w:cs="Times New Roman"/>
          <w:color w:val="373737"/>
          <w:sz w:val="22"/>
          <w:szCs w:val="22"/>
          <w:shd w:val="clear" w:color="auto" w:fill="FFFFFF"/>
          <w:lang w:val="en-GB"/>
        </w:rPr>
      </w:pPr>
      <w:r w:rsidRPr="0042148D">
        <w:rPr>
          <w:rFonts w:eastAsia="Times New Roman" w:cs="Times New Roman"/>
          <w:color w:val="373737"/>
          <w:sz w:val="22"/>
          <w:szCs w:val="22"/>
          <w:shd w:val="clear" w:color="auto" w:fill="FFFFFF"/>
          <w:lang w:val="en-GB"/>
        </w:rPr>
        <w:t xml:space="preserve">Hudson, P. J., Dobson, A. P., and </w:t>
      </w:r>
      <w:proofErr w:type="spellStart"/>
      <w:r w:rsidRPr="0042148D">
        <w:rPr>
          <w:rFonts w:eastAsia="Times New Roman" w:cs="Times New Roman"/>
          <w:color w:val="373737"/>
          <w:sz w:val="22"/>
          <w:szCs w:val="22"/>
          <w:shd w:val="clear" w:color="auto" w:fill="FFFFFF"/>
          <w:lang w:val="en-GB"/>
        </w:rPr>
        <w:t>Newborn</w:t>
      </w:r>
      <w:proofErr w:type="spellEnd"/>
      <w:r w:rsidRPr="0042148D">
        <w:rPr>
          <w:rFonts w:eastAsia="Times New Roman" w:cs="Times New Roman"/>
          <w:color w:val="373737"/>
          <w:sz w:val="22"/>
          <w:szCs w:val="22"/>
          <w:shd w:val="clear" w:color="auto" w:fill="FFFFFF"/>
          <w:lang w:val="en-GB"/>
        </w:rPr>
        <w:t>, D., Prevention of population cycles by parasite removal </w:t>
      </w:r>
      <w:r w:rsidRPr="0042148D">
        <w:rPr>
          <w:rFonts w:eastAsia="Times New Roman" w:cs="Times New Roman"/>
          <w:i/>
          <w:iCs/>
          <w:color w:val="373737"/>
          <w:sz w:val="22"/>
          <w:szCs w:val="22"/>
          <w:shd w:val="clear" w:color="auto" w:fill="FFFFFF"/>
          <w:lang w:val="en-GB"/>
        </w:rPr>
        <w:t>Science</w:t>
      </w:r>
      <w:r w:rsidRPr="0042148D">
        <w:rPr>
          <w:rFonts w:eastAsia="Times New Roman" w:cs="Times New Roman"/>
          <w:color w:val="373737"/>
          <w:sz w:val="22"/>
          <w:szCs w:val="22"/>
          <w:shd w:val="clear" w:color="auto" w:fill="FFFFFF"/>
          <w:lang w:val="en-GB"/>
        </w:rPr>
        <w:t> 282 (5397), 2256 (1998)</w:t>
      </w:r>
    </w:p>
    <w:p w14:paraId="3988F49D" w14:textId="77777777" w:rsidR="00011C53" w:rsidRPr="0042148D" w:rsidRDefault="00011C53" w:rsidP="00011C53">
      <w:pPr>
        <w:ind w:left="1440" w:hanging="1440"/>
        <w:rPr>
          <w:rFonts w:eastAsia="Times New Roman" w:cs="Times New Roman"/>
          <w:color w:val="373737"/>
          <w:sz w:val="22"/>
          <w:szCs w:val="22"/>
          <w:shd w:val="clear" w:color="auto" w:fill="FFFFFF"/>
          <w:lang w:val="en-GB"/>
        </w:rPr>
      </w:pPr>
      <w:r w:rsidRPr="0042148D">
        <w:rPr>
          <w:rFonts w:eastAsia="Times New Roman" w:cs="Times New Roman"/>
          <w:color w:val="373737"/>
          <w:sz w:val="22"/>
          <w:szCs w:val="22"/>
          <w:shd w:val="clear" w:color="auto" w:fill="FFFFFF"/>
          <w:lang w:val="en-GB"/>
        </w:rPr>
        <w:t xml:space="preserve">Kilpatrick, A. M. and </w:t>
      </w:r>
      <w:proofErr w:type="spellStart"/>
      <w:r w:rsidRPr="0042148D">
        <w:rPr>
          <w:rFonts w:eastAsia="Times New Roman" w:cs="Times New Roman"/>
          <w:color w:val="373737"/>
          <w:sz w:val="22"/>
          <w:szCs w:val="22"/>
          <w:shd w:val="clear" w:color="auto" w:fill="FFFFFF"/>
          <w:lang w:val="en-GB"/>
        </w:rPr>
        <w:t>Altizer</w:t>
      </w:r>
      <w:proofErr w:type="spellEnd"/>
      <w:r w:rsidRPr="0042148D">
        <w:rPr>
          <w:rFonts w:eastAsia="Times New Roman" w:cs="Times New Roman"/>
          <w:color w:val="373737"/>
          <w:sz w:val="22"/>
          <w:szCs w:val="22"/>
          <w:shd w:val="clear" w:color="auto" w:fill="FFFFFF"/>
          <w:lang w:val="en-GB"/>
        </w:rPr>
        <w:t>, S., Disease Ecology. </w:t>
      </w:r>
      <w:r w:rsidRPr="0042148D">
        <w:rPr>
          <w:rFonts w:eastAsia="Times New Roman" w:cs="Times New Roman"/>
          <w:i/>
          <w:iCs/>
          <w:color w:val="373737"/>
          <w:sz w:val="22"/>
          <w:szCs w:val="22"/>
          <w:shd w:val="clear" w:color="auto" w:fill="FFFFFF"/>
          <w:lang w:val="en-GB"/>
        </w:rPr>
        <w:t>Nature Education Knowledge</w:t>
      </w:r>
      <w:r w:rsidRPr="0042148D">
        <w:rPr>
          <w:rFonts w:eastAsia="Times New Roman" w:cs="Times New Roman"/>
          <w:color w:val="373737"/>
          <w:sz w:val="22"/>
          <w:szCs w:val="22"/>
          <w:shd w:val="clear" w:color="auto" w:fill="FFFFFF"/>
          <w:lang w:val="en-GB"/>
        </w:rPr>
        <w:t> 1 (11), 13 (2010).</w:t>
      </w:r>
    </w:p>
    <w:p w14:paraId="561D04CC" w14:textId="77777777" w:rsidR="00011C53" w:rsidRPr="0042148D" w:rsidRDefault="00011C53" w:rsidP="00011C53">
      <w:pPr>
        <w:ind w:left="1440" w:hanging="1440"/>
        <w:rPr>
          <w:rFonts w:eastAsia="Times New Roman" w:cs="Times New Roman"/>
          <w:color w:val="373737"/>
          <w:sz w:val="22"/>
          <w:szCs w:val="22"/>
          <w:shd w:val="clear" w:color="auto" w:fill="FFFFFF"/>
          <w:lang w:val="en-GB"/>
        </w:rPr>
      </w:pPr>
      <w:r w:rsidRPr="0042148D">
        <w:rPr>
          <w:rFonts w:eastAsia="Times New Roman" w:cs="Times New Roman"/>
          <w:color w:val="373737"/>
          <w:sz w:val="22"/>
          <w:szCs w:val="22"/>
          <w:shd w:val="clear" w:color="auto" w:fill="FFFFFF"/>
          <w:lang w:val="en-GB"/>
        </w:rPr>
        <w:t xml:space="preserve">Ferguson, N. M., Cummings, D. A. T., Fraser, C., </w:t>
      </w:r>
      <w:proofErr w:type="spellStart"/>
      <w:r w:rsidRPr="0042148D">
        <w:rPr>
          <w:rFonts w:eastAsia="Times New Roman" w:cs="Times New Roman"/>
          <w:color w:val="373737"/>
          <w:sz w:val="22"/>
          <w:szCs w:val="22"/>
          <w:shd w:val="clear" w:color="auto" w:fill="FFFFFF"/>
          <w:lang w:val="en-GB"/>
        </w:rPr>
        <w:t>Cajka</w:t>
      </w:r>
      <w:proofErr w:type="spellEnd"/>
      <w:r w:rsidRPr="0042148D">
        <w:rPr>
          <w:rFonts w:eastAsia="Times New Roman" w:cs="Times New Roman"/>
          <w:color w:val="373737"/>
          <w:sz w:val="22"/>
          <w:szCs w:val="22"/>
          <w:shd w:val="clear" w:color="auto" w:fill="FFFFFF"/>
          <w:lang w:val="en-GB"/>
        </w:rPr>
        <w:t>, J. C., Cooley, P. C., and Burke, D. S., Strategies for mitigating an influenza pandemic </w:t>
      </w:r>
      <w:r w:rsidRPr="0042148D">
        <w:rPr>
          <w:rFonts w:eastAsia="Times New Roman" w:cs="Times New Roman"/>
          <w:i/>
          <w:iCs/>
          <w:color w:val="373737"/>
          <w:sz w:val="22"/>
          <w:szCs w:val="22"/>
          <w:shd w:val="clear" w:color="auto" w:fill="FFFFFF"/>
          <w:lang w:val="en-GB"/>
        </w:rPr>
        <w:t>Nature</w:t>
      </w:r>
      <w:r w:rsidRPr="0042148D">
        <w:rPr>
          <w:rFonts w:eastAsia="Times New Roman" w:cs="Times New Roman"/>
          <w:color w:val="373737"/>
          <w:sz w:val="22"/>
          <w:szCs w:val="22"/>
          <w:shd w:val="clear" w:color="auto" w:fill="FFFFFF"/>
          <w:lang w:val="en-GB"/>
        </w:rPr>
        <w:t> 442 (7101), 448 (2006).</w:t>
      </w:r>
    </w:p>
    <w:p w14:paraId="324DF72D" w14:textId="77777777" w:rsidR="00011C53" w:rsidRPr="0042148D" w:rsidRDefault="00011C53" w:rsidP="0042148D">
      <w:pPr>
        <w:ind w:left="1440" w:hanging="1440"/>
        <w:rPr>
          <w:rFonts w:eastAsia="Times New Roman" w:cs="Times New Roman"/>
          <w:sz w:val="22"/>
          <w:szCs w:val="22"/>
          <w:lang w:val="en-GB"/>
        </w:rPr>
      </w:pPr>
      <w:r w:rsidRPr="0042148D">
        <w:rPr>
          <w:rFonts w:eastAsia="Times New Roman" w:cs="Times New Roman"/>
          <w:color w:val="373737"/>
          <w:sz w:val="22"/>
          <w:szCs w:val="22"/>
          <w:shd w:val="clear" w:color="auto" w:fill="FFFFFF"/>
          <w:lang w:val="en-GB"/>
        </w:rPr>
        <w:t xml:space="preserve">Galvani, A. P., </w:t>
      </w:r>
      <w:proofErr w:type="spellStart"/>
      <w:r w:rsidRPr="0042148D">
        <w:rPr>
          <w:rFonts w:eastAsia="Times New Roman" w:cs="Times New Roman"/>
          <w:color w:val="373737"/>
          <w:sz w:val="22"/>
          <w:szCs w:val="22"/>
          <w:shd w:val="clear" w:color="auto" w:fill="FFFFFF"/>
          <w:lang w:val="en-GB"/>
        </w:rPr>
        <w:t>Reluga</w:t>
      </w:r>
      <w:proofErr w:type="spellEnd"/>
      <w:r w:rsidRPr="0042148D">
        <w:rPr>
          <w:rFonts w:eastAsia="Times New Roman" w:cs="Times New Roman"/>
          <w:color w:val="373737"/>
          <w:sz w:val="22"/>
          <w:szCs w:val="22"/>
          <w:shd w:val="clear" w:color="auto" w:fill="FFFFFF"/>
          <w:lang w:val="en-GB"/>
        </w:rPr>
        <w:t>, T. C., and Chapman, G. B., Long-standing influenza vaccination policy is in accord with individual self-interest but not with the utilitarian optimum </w:t>
      </w:r>
      <w:r w:rsidRPr="0042148D">
        <w:rPr>
          <w:rFonts w:eastAsia="Times New Roman" w:cs="Times New Roman"/>
          <w:i/>
          <w:iCs/>
          <w:color w:val="373737"/>
          <w:sz w:val="22"/>
          <w:szCs w:val="22"/>
          <w:shd w:val="clear" w:color="auto" w:fill="FFFFFF"/>
          <w:lang w:val="en-GB"/>
        </w:rPr>
        <w:t>Proceedings of the National Academy of Sciences of the United States of America</w:t>
      </w:r>
      <w:r w:rsidRPr="0042148D">
        <w:rPr>
          <w:rFonts w:eastAsia="Times New Roman" w:cs="Times New Roman"/>
          <w:color w:val="373737"/>
          <w:sz w:val="22"/>
          <w:szCs w:val="22"/>
          <w:shd w:val="clear" w:color="auto" w:fill="FFFFFF"/>
          <w:lang w:val="en-GB"/>
        </w:rPr>
        <w:t> 104 (13), 5692 (2007). </w:t>
      </w:r>
    </w:p>
    <w:p w14:paraId="741056DB" w14:textId="77777777" w:rsidR="00011C53" w:rsidRPr="005B4D5C" w:rsidRDefault="00011C53">
      <w:pPr>
        <w:rPr>
          <w:sz w:val="22"/>
          <w:szCs w:val="22"/>
        </w:rPr>
      </w:pPr>
    </w:p>
    <w:p w14:paraId="31E103C6" w14:textId="77777777" w:rsidR="00BD44BE" w:rsidRPr="005B4D5C" w:rsidRDefault="00BD44BE">
      <w:pPr>
        <w:rPr>
          <w:sz w:val="22"/>
          <w:szCs w:val="22"/>
        </w:rPr>
      </w:pPr>
      <w:r w:rsidRPr="005B4D5C">
        <w:rPr>
          <w:sz w:val="22"/>
          <w:szCs w:val="22"/>
        </w:rPr>
        <w:t>1/17/17</w:t>
      </w:r>
      <w:r w:rsidR="00C948D6" w:rsidRPr="005B4D5C">
        <w:rPr>
          <w:sz w:val="22"/>
          <w:szCs w:val="22"/>
        </w:rPr>
        <w:t xml:space="preserve"> </w:t>
      </w:r>
      <w:r w:rsidR="00C948D6" w:rsidRPr="005B4D5C">
        <w:rPr>
          <w:sz w:val="22"/>
          <w:szCs w:val="22"/>
        </w:rPr>
        <w:tab/>
        <w:t xml:space="preserve">Introduction to </w:t>
      </w:r>
      <w:r w:rsidR="000E6C8B">
        <w:rPr>
          <w:sz w:val="22"/>
          <w:szCs w:val="22"/>
        </w:rPr>
        <w:t>the Ecology and Evolution of Infectious Disease</w:t>
      </w:r>
    </w:p>
    <w:p w14:paraId="205A9248" w14:textId="77777777" w:rsidR="00BD44BE" w:rsidRDefault="00BD44BE" w:rsidP="00144EE9">
      <w:pPr>
        <w:ind w:left="1440" w:hanging="1440"/>
        <w:rPr>
          <w:sz w:val="22"/>
          <w:szCs w:val="22"/>
        </w:rPr>
      </w:pPr>
      <w:r w:rsidRPr="005B4D5C">
        <w:rPr>
          <w:sz w:val="22"/>
          <w:szCs w:val="22"/>
        </w:rPr>
        <w:t>1/19/17</w:t>
      </w:r>
      <w:r w:rsidR="00C948D6" w:rsidRPr="005B4D5C">
        <w:rPr>
          <w:sz w:val="22"/>
          <w:szCs w:val="22"/>
        </w:rPr>
        <w:t xml:space="preserve"> </w:t>
      </w:r>
      <w:r w:rsidR="00C948D6" w:rsidRPr="005B4D5C">
        <w:rPr>
          <w:sz w:val="22"/>
          <w:szCs w:val="22"/>
        </w:rPr>
        <w:tab/>
        <w:t>Lecture 1:</w:t>
      </w:r>
      <w:r w:rsidR="00391A53" w:rsidRPr="005B4D5C">
        <w:rPr>
          <w:sz w:val="22"/>
          <w:szCs w:val="22"/>
        </w:rPr>
        <w:t xml:space="preserve"> </w:t>
      </w:r>
      <w:r w:rsidR="000E6C8B">
        <w:rPr>
          <w:sz w:val="22"/>
          <w:szCs w:val="22"/>
        </w:rPr>
        <w:t>Why infectious disease matters –</w:t>
      </w:r>
      <w:r w:rsidR="00C15ABB">
        <w:rPr>
          <w:sz w:val="22"/>
          <w:szCs w:val="22"/>
        </w:rPr>
        <w:t xml:space="preserve"> the historical context: Case study</w:t>
      </w:r>
      <w:r w:rsidR="00074D06">
        <w:rPr>
          <w:sz w:val="22"/>
          <w:szCs w:val="22"/>
        </w:rPr>
        <w:t xml:space="preserve"> – Yellow Fever in the Americas</w:t>
      </w:r>
    </w:p>
    <w:p w14:paraId="4DAA9558" w14:textId="77777777" w:rsidR="00144EE9" w:rsidRPr="005B4D5C" w:rsidRDefault="00144EE9" w:rsidP="00144EE9">
      <w:pPr>
        <w:ind w:left="1440" w:hanging="1440"/>
        <w:rPr>
          <w:sz w:val="22"/>
          <w:szCs w:val="22"/>
        </w:rPr>
      </w:pPr>
    </w:p>
    <w:p w14:paraId="24302BDC" w14:textId="776D0901" w:rsidR="00424DC6" w:rsidRPr="00D06032" w:rsidRDefault="00424DC6" w:rsidP="00391A53">
      <w:pPr>
        <w:ind w:left="1440" w:hanging="1440"/>
        <w:rPr>
          <w:sz w:val="22"/>
          <w:szCs w:val="22"/>
        </w:rPr>
      </w:pPr>
      <w:r w:rsidRPr="00D06032">
        <w:rPr>
          <w:sz w:val="22"/>
          <w:szCs w:val="22"/>
        </w:rPr>
        <w:t>1/24/16</w:t>
      </w:r>
      <w:r w:rsidR="00C948D6" w:rsidRPr="00D06032">
        <w:rPr>
          <w:sz w:val="22"/>
          <w:szCs w:val="22"/>
        </w:rPr>
        <w:t xml:space="preserve"> </w:t>
      </w:r>
      <w:r w:rsidR="00C948D6" w:rsidRPr="00D06032">
        <w:rPr>
          <w:sz w:val="22"/>
          <w:szCs w:val="22"/>
        </w:rPr>
        <w:tab/>
        <w:t>Lecture 2:</w:t>
      </w:r>
      <w:r w:rsidR="00391A53" w:rsidRPr="00D06032">
        <w:rPr>
          <w:sz w:val="22"/>
          <w:szCs w:val="22"/>
        </w:rPr>
        <w:t xml:space="preserve"> </w:t>
      </w:r>
      <w:r w:rsidR="0042148D" w:rsidRPr="00D06032">
        <w:rPr>
          <w:sz w:val="22"/>
          <w:szCs w:val="22"/>
        </w:rPr>
        <w:t>Why i</w:t>
      </w:r>
      <w:r w:rsidR="009B3FAD" w:rsidRPr="00D06032">
        <w:rPr>
          <w:sz w:val="22"/>
          <w:szCs w:val="22"/>
        </w:rPr>
        <w:t>nfectious disease matters now and how to predict it</w:t>
      </w:r>
      <w:r w:rsidR="00D06032" w:rsidRPr="00D06032">
        <w:rPr>
          <w:sz w:val="22"/>
          <w:szCs w:val="22"/>
        </w:rPr>
        <w:t xml:space="preserve"> (Koskella)</w:t>
      </w:r>
      <w:r w:rsidR="00AB5B2F" w:rsidRPr="00D06032">
        <w:rPr>
          <w:sz w:val="22"/>
          <w:szCs w:val="22"/>
        </w:rPr>
        <w:t>: Case study –</w:t>
      </w:r>
      <w:r w:rsidR="00A70EFE" w:rsidRPr="00D06032">
        <w:rPr>
          <w:sz w:val="22"/>
          <w:szCs w:val="22"/>
        </w:rPr>
        <w:t xml:space="preserve"> Malaria</w:t>
      </w:r>
      <w:r w:rsidR="00D06032" w:rsidRPr="00D06032">
        <w:rPr>
          <w:sz w:val="22"/>
          <w:szCs w:val="22"/>
        </w:rPr>
        <w:t xml:space="preserve"> </w:t>
      </w:r>
      <w:bookmarkStart w:id="0" w:name="_GoBack"/>
      <w:bookmarkEnd w:id="0"/>
    </w:p>
    <w:p w14:paraId="670F570F" w14:textId="77777777" w:rsidR="00D06032" w:rsidRPr="00D06032" w:rsidRDefault="00424DC6" w:rsidP="00D06032">
      <w:pPr>
        <w:ind w:left="1440" w:hanging="1440"/>
        <w:rPr>
          <w:sz w:val="22"/>
          <w:szCs w:val="22"/>
        </w:rPr>
      </w:pPr>
      <w:r w:rsidRPr="00D06032">
        <w:rPr>
          <w:sz w:val="22"/>
          <w:szCs w:val="22"/>
        </w:rPr>
        <w:t>1/26/17</w:t>
      </w:r>
      <w:r w:rsidR="00C948D6" w:rsidRPr="00D06032">
        <w:rPr>
          <w:sz w:val="22"/>
          <w:szCs w:val="22"/>
        </w:rPr>
        <w:tab/>
        <w:t xml:space="preserve">Lecture 3: </w:t>
      </w:r>
      <w:proofErr w:type="spellStart"/>
      <w:r w:rsidR="00D06032" w:rsidRPr="00D06032">
        <w:rPr>
          <w:sz w:val="22"/>
          <w:szCs w:val="22"/>
        </w:rPr>
        <w:t>Vectorborne</w:t>
      </w:r>
      <w:proofErr w:type="spellEnd"/>
      <w:r w:rsidR="00D06032" w:rsidRPr="00D06032">
        <w:rPr>
          <w:sz w:val="22"/>
          <w:szCs w:val="22"/>
        </w:rPr>
        <w:t xml:space="preserve"> disease (Koskella)</w:t>
      </w:r>
    </w:p>
    <w:p w14:paraId="528BC6DF" w14:textId="77777777" w:rsidR="00424DC6" w:rsidRPr="00D06032" w:rsidRDefault="00424DC6">
      <w:pPr>
        <w:rPr>
          <w:sz w:val="22"/>
          <w:szCs w:val="22"/>
        </w:rPr>
      </w:pPr>
    </w:p>
    <w:p w14:paraId="57592C7B" w14:textId="77777777" w:rsidR="00D06032" w:rsidRPr="00D06032" w:rsidRDefault="00424DC6" w:rsidP="00D06032">
      <w:pPr>
        <w:rPr>
          <w:sz w:val="22"/>
          <w:szCs w:val="22"/>
        </w:rPr>
      </w:pPr>
      <w:r w:rsidRPr="00D06032">
        <w:rPr>
          <w:sz w:val="22"/>
          <w:szCs w:val="22"/>
        </w:rPr>
        <w:t>1/31/17</w:t>
      </w:r>
      <w:r w:rsidR="00C948D6" w:rsidRPr="00D06032">
        <w:rPr>
          <w:sz w:val="22"/>
          <w:szCs w:val="22"/>
        </w:rPr>
        <w:tab/>
        <w:t>Lecture 4:</w:t>
      </w:r>
      <w:r w:rsidR="0073370D" w:rsidRPr="00D06032">
        <w:rPr>
          <w:sz w:val="22"/>
          <w:szCs w:val="22"/>
        </w:rPr>
        <w:t xml:space="preserve"> </w:t>
      </w:r>
      <w:r w:rsidR="00D06032" w:rsidRPr="00D06032">
        <w:rPr>
          <w:sz w:val="22"/>
          <w:szCs w:val="22"/>
        </w:rPr>
        <w:t>Sexually transmitted infections: Case study – HIV (Koskella)</w:t>
      </w:r>
    </w:p>
    <w:p w14:paraId="130C51DD" w14:textId="77777777" w:rsidR="00424DC6" w:rsidRPr="00D06032" w:rsidRDefault="00424DC6" w:rsidP="00D06032">
      <w:pPr>
        <w:ind w:left="1440" w:hanging="1440"/>
        <w:rPr>
          <w:rFonts w:ascii="Times" w:eastAsia="Times New Roman" w:hAnsi="Times" w:cs="Times New Roman"/>
          <w:sz w:val="20"/>
          <w:szCs w:val="20"/>
          <w:lang w:val="en-GB"/>
        </w:rPr>
      </w:pPr>
      <w:r w:rsidRPr="00D06032">
        <w:rPr>
          <w:sz w:val="22"/>
          <w:szCs w:val="22"/>
        </w:rPr>
        <w:t>2/2/17</w:t>
      </w:r>
      <w:r w:rsidR="00211ED0" w:rsidRPr="00D06032">
        <w:rPr>
          <w:sz w:val="22"/>
          <w:szCs w:val="22"/>
        </w:rPr>
        <w:tab/>
      </w:r>
      <w:r w:rsidR="00C948D6" w:rsidRPr="00D06032">
        <w:rPr>
          <w:sz w:val="22"/>
          <w:szCs w:val="22"/>
        </w:rPr>
        <w:t xml:space="preserve">Lecture 5: </w:t>
      </w:r>
      <w:r w:rsidR="00D06032" w:rsidRPr="00D06032">
        <w:rPr>
          <w:sz w:val="22"/>
          <w:szCs w:val="22"/>
        </w:rPr>
        <w:t xml:space="preserve">Disease impacts on wildlife population dynamics (Koskella); Reading - </w:t>
      </w:r>
      <w:r w:rsidR="00D06032" w:rsidRPr="00D06032">
        <w:rPr>
          <w:rFonts w:ascii="Helvetica Neue" w:eastAsia="Times New Roman" w:hAnsi="Helvetica Neue" w:cs="Times New Roman"/>
          <w:color w:val="373737"/>
          <w:sz w:val="20"/>
          <w:szCs w:val="20"/>
          <w:shd w:val="clear" w:color="auto" w:fill="FFFFFF"/>
          <w:lang w:val="en-GB"/>
        </w:rPr>
        <w:t xml:space="preserve">Hudson, P. J., Dobson, A. P., and </w:t>
      </w:r>
      <w:proofErr w:type="spellStart"/>
      <w:r w:rsidR="00D06032" w:rsidRPr="00D06032">
        <w:rPr>
          <w:rFonts w:ascii="Helvetica Neue" w:eastAsia="Times New Roman" w:hAnsi="Helvetica Neue" w:cs="Times New Roman"/>
          <w:color w:val="373737"/>
          <w:sz w:val="20"/>
          <w:szCs w:val="20"/>
          <w:shd w:val="clear" w:color="auto" w:fill="FFFFFF"/>
          <w:lang w:val="en-GB"/>
        </w:rPr>
        <w:t>Newborn</w:t>
      </w:r>
      <w:proofErr w:type="spellEnd"/>
      <w:r w:rsidR="00D06032" w:rsidRPr="00D06032">
        <w:rPr>
          <w:rFonts w:ascii="Helvetica Neue" w:eastAsia="Times New Roman" w:hAnsi="Helvetica Neue" w:cs="Times New Roman"/>
          <w:color w:val="373737"/>
          <w:sz w:val="20"/>
          <w:szCs w:val="20"/>
          <w:shd w:val="clear" w:color="auto" w:fill="FFFFFF"/>
          <w:lang w:val="en-GB"/>
        </w:rPr>
        <w:t>, D., Prevention of population cycles by parasite removal </w:t>
      </w:r>
      <w:r w:rsidR="00D06032" w:rsidRPr="00D06032">
        <w:rPr>
          <w:rFonts w:ascii="Helvetica Neue" w:eastAsia="Times New Roman" w:hAnsi="Helvetica Neue" w:cs="Times New Roman"/>
          <w:i/>
          <w:iCs/>
          <w:color w:val="373737"/>
          <w:sz w:val="20"/>
          <w:szCs w:val="20"/>
          <w:shd w:val="clear" w:color="auto" w:fill="FFFFFF"/>
          <w:lang w:val="en-GB"/>
        </w:rPr>
        <w:t>Science</w:t>
      </w:r>
      <w:r w:rsidR="00D06032" w:rsidRPr="00D06032">
        <w:rPr>
          <w:rFonts w:ascii="Helvetica Neue" w:eastAsia="Times New Roman" w:hAnsi="Helvetica Neue" w:cs="Times New Roman"/>
          <w:color w:val="373737"/>
          <w:sz w:val="20"/>
          <w:szCs w:val="20"/>
          <w:shd w:val="clear" w:color="auto" w:fill="FFFFFF"/>
          <w:lang w:val="en-GB"/>
        </w:rPr>
        <w:t> 282 (5397), 2256 (1998)</w:t>
      </w:r>
    </w:p>
    <w:p w14:paraId="5AAD4355" w14:textId="77777777" w:rsidR="00424DC6" w:rsidRPr="00D06032" w:rsidRDefault="00424DC6">
      <w:pPr>
        <w:rPr>
          <w:sz w:val="22"/>
          <w:szCs w:val="22"/>
        </w:rPr>
      </w:pPr>
    </w:p>
    <w:p w14:paraId="43FCE89F" w14:textId="77777777" w:rsidR="00424DC6" w:rsidRPr="00D06032" w:rsidRDefault="00424DC6">
      <w:pPr>
        <w:rPr>
          <w:sz w:val="22"/>
          <w:szCs w:val="22"/>
        </w:rPr>
      </w:pPr>
      <w:r w:rsidRPr="00D06032">
        <w:rPr>
          <w:sz w:val="22"/>
          <w:szCs w:val="22"/>
        </w:rPr>
        <w:t>2/7/17</w:t>
      </w:r>
      <w:r w:rsidR="00C948D6" w:rsidRPr="00D06032">
        <w:rPr>
          <w:sz w:val="22"/>
          <w:szCs w:val="22"/>
        </w:rPr>
        <w:tab/>
      </w:r>
      <w:r w:rsidR="00C948D6" w:rsidRPr="00D06032">
        <w:rPr>
          <w:sz w:val="22"/>
          <w:szCs w:val="22"/>
        </w:rPr>
        <w:tab/>
        <w:t>Lecture 6</w:t>
      </w:r>
      <w:r w:rsidR="0073370D" w:rsidRPr="00D06032">
        <w:rPr>
          <w:sz w:val="22"/>
          <w:szCs w:val="22"/>
        </w:rPr>
        <w:t xml:space="preserve">: </w:t>
      </w:r>
      <w:r w:rsidR="00D06032" w:rsidRPr="00D06032">
        <w:rPr>
          <w:sz w:val="22"/>
          <w:szCs w:val="22"/>
        </w:rPr>
        <w:t xml:space="preserve">Modeling Disease dynamics:  </w:t>
      </w:r>
    </w:p>
    <w:p w14:paraId="5875064F" w14:textId="77777777" w:rsidR="00D06032" w:rsidRPr="00D06032" w:rsidRDefault="00424DC6" w:rsidP="00D06032">
      <w:pPr>
        <w:rPr>
          <w:sz w:val="22"/>
          <w:szCs w:val="22"/>
        </w:rPr>
      </w:pPr>
      <w:r w:rsidRPr="00D06032">
        <w:rPr>
          <w:sz w:val="22"/>
          <w:szCs w:val="22"/>
        </w:rPr>
        <w:t>2/9/17</w:t>
      </w:r>
      <w:r w:rsidR="00211ED0" w:rsidRPr="00D06032">
        <w:rPr>
          <w:sz w:val="22"/>
          <w:szCs w:val="22"/>
        </w:rPr>
        <w:tab/>
      </w:r>
      <w:r w:rsidR="00D06032" w:rsidRPr="00D06032">
        <w:rPr>
          <w:sz w:val="22"/>
          <w:szCs w:val="22"/>
        </w:rPr>
        <w:tab/>
      </w:r>
      <w:r w:rsidR="00C948D6" w:rsidRPr="00D06032">
        <w:rPr>
          <w:sz w:val="22"/>
          <w:szCs w:val="22"/>
        </w:rPr>
        <w:t xml:space="preserve">Lecture 7: </w:t>
      </w:r>
      <w:r w:rsidR="00D06032" w:rsidRPr="00D06032">
        <w:rPr>
          <w:sz w:val="22"/>
          <w:szCs w:val="22"/>
        </w:rPr>
        <w:t>Foundations of disease modeling - Case Study - Measles</w:t>
      </w:r>
    </w:p>
    <w:p w14:paraId="1C7FE9C8" w14:textId="77777777" w:rsidR="00424DC6" w:rsidRPr="005B4D5C" w:rsidRDefault="00424DC6" w:rsidP="00D06032">
      <w:pPr>
        <w:ind w:left="1440" w:hanging="1440"/>
        <w:rPr>
          <w:sz w:val="22"/>
          <w:szCs w:val="22"/>
        </w:rPr>
      </w:pPr>
    </w:p>
    <w:p w14:paraId="72385267" w14:textId="77777777" w:rsidR="00424DC6" w:rsidRPr="005B4D5C" w:rsidRDefault="00424DC6">
      <w:pPr>
        <w:rPr>
          <w:sz w:val="22"/>
          <w:szCs w:val="22"/>
        </w:rPr>
      </w:pPr>
    </w:p>
    <w:p w14:paraId="75BE34D2" w14:textId="77777777" w:rsidR="00424DC6" w:rsidRPr="00D06032" w:rsidRDefault="00424DC6">
      <w:pPr>
        <w:rPr>
          <w:sz w:val="22"/>
          <w:szCs w:val="22"/>
          <w:highlight w:val="yellow"/>
        </w:rPr>
      </w:pPr>
      <w:r w:rsidRPr="005B4D5C">
        <w:rPr>
          <w:sz w:val="22"/>
          <w:szCs w:val="22"/>
        </w:rPr>
        <w:t>2/14/17</w:t>
      </w:r>
      <w:r w:rsidR="00C948D6" w:rsidRPr="005B4D5C">
        <w:rPr>
          <w:sz w:val="22"/>
          <w:szCs w:val="22"/>
        </w:rPr>
        <w:tab/>
        <w:t>Lecture 8</w:t>
      </w:r>
      <w:r w:rsidR="00E6200A">
        <w:rPr>
          <w:sz w:val="22"/>
          <w:szCs w:val="22"/>
        </w:rPr>
        <w:t xml:space="preserve">: </w:t>
      </w:r>
      <w:r w:rsidR="00D06032" w:rsidRPr="00D06032">
        <w:rPr>
          <w:sz w:val="22"/>
          <w:szCs w:val="22"/>
        </w:rPr>
        <w:t>Modeling childhood disease:</w:t>
      </w:r>
      <w:r w:rsidR="00D06032">
        <w:rPr>
          <w:sz w:val="22"/>
          <w:szCs w:val="22"/>
        </w:rPr>
        <w:t xml:space="preserve">  </w:t>
      </w:r>
    </w:p>
    <w:p w14:paraId="1CFD62CA" w14:textId="77777777" w:rsidR="00424DC6" w:rsidRPr="005B4D5C" w:rsidRDefault="00424DC6" w:rsidP="00D06032">
      <w:pPr>
        <w:rPr>
          <w:sz w:val="22"/>
          <w:szCs w:val="22"/>
        </w:rPr>
      </w:pPr>
      <w:r w:rsidRPr="005B4D5C">
        <w:rPr>
          <w:sz w:val="22"/>
          <w:szCs w:val="22"/>
        </w:rPr>
        <w:t>2/16/17</w:t>
      </w:r>
      <w:r w:rsidR="00C948D6" w:rsidRPr="005B4D5C">
        <w:rPr>
          <w:sz w:val="22"/>
          <w:szCs w:val="22"/>
        </w:rPr>
        <w:tab/>
        <w:t xml:space="preserve">Lecture 9: </w:t>
      </w:r>
      <w:r w:rsidR="00D06032">
        <w:rPr>
          <w:sz w:val="22"/>
          <w:szCs w:val="22"/>
        </w:rPr>
        <w:t>“</w:t>
      </w:r>
      <w:proofErr w:type="spellStart"/>
      <w:r w:rsidR="00D06032">
        <w:rPr>
          <w:sz w:val="22"/>
          <w:szCs w:val="22"/>
        </w:rPr>
        <w:t>Rnought</w:t>
      </w:r>
      <w:proofErr w:type="spellEnd"/>
      <w:r w:rsidR="00D06032">
        <w:rPr>
          <w:sz w:val="22"/>
          <w:szCs w:val="22"/>
        </w:rPr>
        <w:t>” - Case Study - Influenza</w:t>
      </w:r>
    </w:p>
    <w:p w14:paraId="3FC394A8" w14:textId="77777777" w:rsidR="00424DC6" w:rsidRPr="005B4D5C" w:rsidRDefault="00424DC6">
      <w:pPr>
        <w:rPr>
          <w:sz w:val="22"/>
          <w:szCs w:val="22"/>
        </w:rPr>
      </w:pPr>
    </w:p>
    <w:p w14:paraId="4D2AD07D" w14:textId="77777777" w:rsidR="00424DC6" w:rsidRPr="00D06032" w:rsidRDefault="00424DC6" w:rsidP="00D06032">
      <w:pPr>
        <w:ind w:left="1440" w:hanging="1440"/>
        <w:rPr>
          <w:rFonts w:ascii="Times" w:eastAsia="Times New Roman" w:hAnsi="Times" w:cs="Times New Roman"/>
          <w:sz w:val="20"/>
          <w:szCs w:val="20"/>
          <w:lang w:val="en-GB"/>
        </w:rPr>
      </w:pPr>
      <w:r w:rsidRPr="005B4D5C">
        <w:rPr>
          <w:sz w:val="22"/>
          <w:szCs w:val="22"/>
        </w:rPr>
        <w:t>2/21/17</w:t>
      </w:r>
      <w:r w:rsidR="00C948D6" w:rsidRPr="005B4D5C">
        <w:rPr>
          <w:sz w:val="22"/>
          <w:szCs w:val="22"/>
        </w:rPr>
        <w:tab/>
        <w:t>Lecture 1</w:t>
      </w:r>
      <w:r w:rsidR="00F5583D" w:rsidRPr="005B4D5C">
        <w:rPr>
          <w:sz w:val="22"/>
          <w:szCs w:val="22"/>
        </w:rPr>
        <w:t>0</w:t>
      </w:r>
      <w:r w:rsidR="00C948D6" w:rsidRPr="005B4D5C">
        <w:rPr>
          <w:sz w:val="22"/>
          <w:szCs w:val="22"/>
        </w:rPr>
        <w:t xml:space="preserve">: </w:t>
      </w:r>
      <w:r w:rsidR="001341AD">
        <w:rPr>
          <w:sz w:val="22"/>
          <w:szCs w:val="22"/>
        </w:rPr>
        <w:t>Disease and communities</w:t>
      </w:r>
      <w:r w:rsidR="00567913">
        <w:rPr>
          <w:sz w:val="22"/>
          <w:szCs w:val="22"/>
        </w:rPr>
        <w:t xml:space="preserve">: </w:t>
      </w:r>
    </w:p>
    <w:p w14:paraId="7E8D34FB" w14:textId="77777777" w:rsidR="00424DC6" w:rsidRPr="005B4D5C" w:rsidRDefault="00424DC6" w:rsidP="001E0236">
      <w:pPr>
        <w:ind w:left="1440" w:hanging="1440"/>
        <w:rPr>
          <w:sz w:val="22"/>
          <w:szCs w:val="22"/>
        </w:rPr>
      </w:pPr>
      <w:r w:rsidRPr="005B4D5C">
        <w:rPr>
          <w:sz w:val="22"/>
          <w:szCs w:val="22"/>
        </w:rPr>
        <w:t>2/23/17</w:t>
      </w:r>
      <w:r w:rsidR="00F5583D" w:rsidRPr="005B4D5C">
        <w:rPr>
          <w:sz w:val="22"/>
          <w:szCs w:val="22"/>
        </w:rPr>
        <w:tab/>
        <w:t xml:space="preserve">Lecture 11: </w:t>
      </w:r>
      <w:r w:rsidR="001341AD">
        <w:rPr>
          <w:sz w:val="22"/>
          <w:szCs w:val="22"/>
        </w:rPr>
        <w:t>Population structure and the spread of disease</w:t>
      </w:r>
      <w:r w:rsidR="00B7356C">
        <w:rPr>
          <w:sz w:val="22"/>
          <w:szCs w:val="22"/>
        </w:rPr>
        <w:t>: Disease biologist Florence Nightingale</w:t>
      </w:r>
    </w:p>
    <w:p w14:paraId="0A367EC4" w14:textId="77777777" w:rsidR="00424DC6" w:rsidRPr="005B4D5C" w:rsidRDefault="00424DC6">
      <w:pPr>
        <w:rPr>
          <w:sz w:val="22"/>
          <w:szCs w:val="22"/>
        </w:rPr>
      </w:pPr>
    </w:p>
    <w:p w14:paraId="67A9E929" w14:textId="77777777" w:rsidR="00424DC6" w:rsidRDefault="00424DC6">
      <w:pPr>
        <w:rPr>
          <w:sz w:val="22"/>
          <w:szCs w:val="22"/>
        </w:rPr>
      </w:pPr>
      <w:r w:rsidRPr="005B4D5C">
        <w:rPr>
          <w:sz w:val="22"/>
          <w:szCs w:val="22"/>
        </w:rPr>
        <w:t>2/28/17</w:t>
      </w:r>
      <w:r w:rsidR="00F5583D" w:rsidRPr="005B4D5C">
        <w:rPr>
          <w:sz w:val="22"/>
          <w:szCs w:val="22"/>
        </w:rPr>
        <w:tab/>
        <w:t xml:space="preserve">Lecture 12: </w:t>
      </w:r>
      <w:r w:rsidR="001341AD">
        <w:rPr>
          <w:sz w:val="22"/>
          <w:szCs w:val="22"/>
        </w:rPr>
        <w:t>Vaccination</w:t>
      </w:r>
      <w:r w:rsidR="001E24C3">
        <w:rPr>
          <w:sz w:val="22"/>
          <w:szCs w:val="22"/>
        </w:rPr>
        <w:t>: Case study – Small pox</w:t>
      </w:r>
    </w:p>
    <w:p w14:paraId="7C62C06D" w14:textId="77777777" w:rsidR="001E24C3" w:rsidRPr="005B4D5C" w:rsidRDefault="001E24C3">
      <w:pPr>
        <w:rPr>
          <w:sz w:val="22"/>
          <w:szCs w:val="22"/>
        </w:rPr>
      </w:pPr>
    </w:p>
    <w:p w14:paraId="737D236F" w14:textId="77777777" w:rsidR="00424DC6" w:rsidRPr="005B4D5C" w:rsidRDefault="00424DC6">
      <w:pPr>
        <w:rPr>
          <w:sz w:val="22"/>
          <w:szCs w:val="22"/>
        </w:rPr>
      </w:pPr>
      <w:r w:rsidRPr="005B4D5C">
        <w:rPr>
          <w:sz w:val="22"/>
          <w:szCs w:val="22"/>
        </w:rPr>
        <w:t>3/2/17</w:t>
      </w:r>
      <w:r w:rsidR="00F5583D" w:rsidRPr="005B4D5C">
        <w:rPr>
          <w:sz w:val="22"/>
          <w:szCs w:val="22"/>
        </w:rPr>
        <w:tab/>
      </w:r>
      <w:r w:rsidR="00F5583D" w:rsidRPr="005B4D5C">
        <w:rPr>
          <w:sz w:val="22"/>
          <w:szCs w:val="22"/>
        </w:rPr>
        <w:tab/>
        <w:t xml:space="preserve">MIDTERM EXAM </w:t>
      </w:r>
    </w:p>
    <w:p w14:paraId="22C553AF" w14:textId="77777777" w:rsidR="00424DC6" w:rsidRPr="005B4D5C" w:rsidRDefault="00424DC6">
      <w:pPr>
        <w:rPr>
          <w:sz w:val="22"/>
          <w:szCs w:val="22"/>
        </w:rPr>
      </w:pPr>
    </w:p>
    <w:p w14:paraId="07282BE2" w14:textId="77777777" w:rsidR="00424DC6" w:rsidRPr="005B4D5C" w:rsidRDefault="00424DC6">
      <w:pPr>
        <w:rPr>
          <w:sz w:val="22"/>
          <w:szCs w:val="22"/>
        </w:rPr>
      </w:pPr>
      <w:r w:rsidRPr="005B4D5C">
        <w:rPr>
          <w:sz w:val="22"/>
          <w:szCs w:val="22"/>
        </w:rPr>
        <w:t>3/7/17</w:t>
      </w:r>
      <w:r w:rsidR="00F5583D" w:rsidRPr="005B4D5C">
        <w:rPr>
          <w:sz w:val="22"/>
          <w:szCs w:val="22"/>
        </w:rPr>
        <w:tab/>
      </w:r>
      <w:r w:rsidR="00F5583D" w:rsidRPr="005B4D5C">
        <w:rPr>
          <w:sz w:val="22"/>
          <w:szCs w:val="22"/>
        </w:rPr>
        <w:tab/>
        <w:t xml:space="preserve">Lecture 14: </w:t>
      </w:r>
      <w:r w:rsidR="00856BB0">
        <w:rPr>
          <w:sz w:val="22"/>
          <w:szCs w:val="22"/>
        </w:rPr>
        <w:t>Evolution of disease virulence</w:t>
      </w:r>
      <w:r w:rsidR="001E24C3">
        <w:rPr>
          <w:sz w:val="22"/>
          <w:szCs w:val="22"/>
        </w:rPr>
        <w:t xml:space="preserve">: Case study </w:t>
      </w:r>
      <w:proofErr w:type="spellStart"/>
      <w:r w:rsidR="001E24C3">
        <w:rPr>
          <w:sz w:val="22"/>
          <w:szCs w:val="22"/>
        </w:rPr>
        <w:t>Myxomatosis</w:t>
      </w:r>
      <w:proofErr w:type="spellEnd"/>
    </w:p>
    <w:p w14:paraId="2B281F45" w14:textId="77777777" w:rsidR="00424DC6" w:rsidRPr="005B4D5C" w:rsidRDefault="00424DC6" w:rsidP="00064835">
      <w:pPr>
        <w:ind w:left="1440" w:hanging="1440"/>
        <w:rPr>
          <w:sz w:val="22"/>
          <w:szCs w:val="22"/>
        </w:rPr>
      </w:pPr>
      <w:r w:rsidRPr="005B4D5C">
        <w:rPr>
          <w:sz w:val="22"/>
          <w:szCs w:val="22"/>
        </w:rPr>
        <w:t>3/9/17</w:t>
      </w:r>
      <w:r w:rsidR="00064835">
        <w:rPr>
          <w:sz w:val="22"/>
          <w:szCs w:val="22"/>
        </w:rPr>
        <w:tab/>
      </w:r>
      <w:r w:rsidR="00F5583D" w:rsidRPr="005B4D5C">
        <w:rPr>
          <w:sz w:val="22"/>
          <w:szCs w:val="22"/>
        </w:rPr>
        <w:t xml:space="preserve">Lecture 15: </w:t>
      </w:r>
      <w:r w:rsidR="00856BB0">
        <w:rPr>
          <w:sz w:val="22"/>
          <w:szCs w:val="22"/>
        </w:rPr>
        <w:t>Rapid evolution of disease</w:t>
      </w:r>
    </w:p>
    <w:p w14:paraId="3D446D50" w14:textId="77777777" w:rsidR="00424DC6" w:rsidRPr="005B4D5C" w:rsidRDefault="00424DC6">
      <w:pPr>
        <w:rPr>
          <w:sz w:val="22"/>
          <w:szCs w:val="22"/>
        </w:rPr>
      </w:pPr>
    </w:p>
    <w:p w14:paraId="05226856" w14:textId="77777777" w:rsidR="00424DC6" w:rsidRPr="005B4D5C" w:rsidRDefault="00424DC6">
      <w:pPr>
        <w:rPr>
          <w:sz w:val="22"/>
          <w:szCs w:val="22"/>
        </w:rPr>
      </w:pPr>
      <w:r w:rsidRPr="005B4D5C">
        <w:rPr>
          <w:sz w:val="22"/>
          <w:szCs w:val="22"/>
        </w:rPr>
        <w:t>3/14/17</w:t>
      </w:r>
      <w:r w:rsidR="00F5583D" w:rsidRPr="005B4D5C">
        <w:rPr>
          <w:sz w:val="22"/>
          <w:szCs w:val="22"/>
        </w:rPr>
        <w:tab/>
        <w:t xml:space="preserve">Lecture 16: </w:t>
      </w:r>
      <w:r w:rsidR="00856BB0">
        <w:rPr>
          <w:sz w:val="22"/>
          <w:szCs w:val="22"/>
        </w:rPr>
        <w:t>Evolution of host defense: resistance</w:t>
      </w:r>
      <w:r w:rsidR="00B7356C">
        <w:rPr>
          <w:sz w:val="22"/>
          <w:szCs w:val="22"/>
        </w:rPr>
        <w:t>: Disease Biologist</w:t>
      </w:r>
      <w:r w:rsidR="00BD01C1">
        <w:rPr>
          <w:sz w:val="22"/>
          <w:szCs w:val="22"/>
        </w:rPr>
        <w:t>:</w:t>
      </w:r>
      <w:r w:rsidR="00B7356C">
        <w:rPr>
          <w:sz w:val="22"/>
          <w:szCs w:val="22"/>
        </w:rPr>
        <w:t xml:space="preserve"> </w:t>
      </w:r>
      <w:r w:rsidR="00AA7E23">
        <w:rPr>
          <w:sz w:val="22"/>
          <w:szCs w:val="22"/>
        </w:rPr>
        <w:t xml:space="preserve">Frank </w:t>
      </w:r>
      <w:proofErr w:type="spellStart"/>
      <w:r w:rsidR="00AA7E23">
        <w:rPr>
          <w:sz w:val="22"/>
          <w:szCs w:val="22"/>
        </w:rPr>
        <w:t>Fenner</w:t>
      </w:r>
      <w:proofErr w:type="spellEnd"/>
    </w:p>
    <w:p w14:paraId="14096FA8" w14:textId="77777777" w:rsidR="00424DC6" w:rsidRPr="005B4D5C" w:rsidRDefault="00424DC6" w:rsidP="00064835">
      <w:pPr>
        <w:ind w:left="1440" w:hanging="1440"/>
        <w:rPr>
          <w:sz w:val="22"/>
          <w:szCs w:val="22"/>
        </w:rPr>
      </w:pPr>
      <w:r w:rsidRPr="005B4D5C">
        <w:rPr>
          <w:sz w:val="22"/>
          <w:szCs w:val="22"/>
        </w:rPr>
        <w:t>3/16/17</w:t>
      </w:r>
      <w:r w:rsidR="00F5583D" w:rsidRPr="005B4D5C">
        <w:rPr>
          <w:sz w:val="22"/>
          <w:szCs w:val="22"/>
        </w:rPr>
        <w:tab/>
        <w:t xml:space="preserve">Lecture 17: </w:t>
      </w:r>
      <w:r w:rsidR="00856BB0">
        <w:rPr>
          <w:sz w:val="22"/>
          <w:szCs w:val="22"/>
        </w:rPr>
        <w:t>Evolution of host defense: tolerance</w:t>
      </w:r>
    </w:p>
    <w:p w14:paraId="490D2D4A" w14:textId="77777777" w:rsidR="00424DC6" w:rsidRPr="005B4D5C" w:rsidRDefault="00424DC6">
      <w:pPr>
        <w:rPr>
          <w:sz w:val="22"/>
          <w:szCs w:val="22"/>
        </w:rPr>
      </w:pPr>
    </w:p>
    <w:p w14:paraId="198F3EA3" w14:textId="77777777" w:rsidR="001E24C3" w:rsidRPr="001E24C3" w:rsidRDefault="00424DC6" w:rsidP="001E24C3">
      <w:pPr>
        <w:ind w:left="1440" w:hanging="1440"/>
        <w:rPr>
          <w:rFonts w:eastAsia="Times New Roman" w:cs="Times New Roman"/>
          <w:sz w:val="22"/>
          <w:szCs w:val="22"/>
          <w:lang w:val="en-GB"/>
        </w:rPr>
      </w:pPr>
      <w:r w:rsidRPr="005B4D5C">
        <w:rPr>
          <w:sz w:val="22"/>
          <w:szCs w:val="22"/>
        </w:rPr>
        <w:t>3/21/17</w:t>
      </w:r>
      <w:r w:rsidR="00F5583D" w:rsidRPr="005B4D5C">
        <w:rPr>
          <w:sz w:val="22"/>
          <w:szCs w:val="22"/>
        </w:rPr>
        <w:tab/>
        <w:t xml:space="preserve">Lecture 18: </w:t>
      </w:r>
      <w:r w:rsidR="00856BB0">
        <w:rPr>
          <w:sz w:val="22"/>
          <w:szCs w:val="22"/>
        </w:rPr>
        <w:t>The Evolution of antibiotic resistance</w:t>
      </w:r>
      <w:r w:rsidR="001E24C3">
        <w:rPr>
          <w:sz w:val="22"/>
          <w:szCs w:val="22"/>
        </w:rPr>
        <w:t xml:space="preserve">: Reading - </w:t>
      </w:r>
      <w:r w:rsidR="001E24C3" w:rsidRPr="001E24C3">
        <w:rPr>
          <w:rFonts w:eastAsia="Times New Roman" w:cs="Times New Roman"/>
          <w:color w:val="373737"/>
          <w:sz w:val="22"/>
          <w:szCs w:val="22"/>
          <w:shd w:val="clear" w:color="auto" w:fill="FFFFFF"/>
          <w:lang w:val="en-GB"/>
        </w:rPr>
        <w:t xml:space="preserve">Kilpatrick, A. M. and </w:t>
      </w:r>
      <w:proofErr w:type="spellStart"/>
      <w:r w:rsidR="001E24C3" w:rsidRPr="001E24C3">
        <w:rPr>
          <w:rFonts w:eastAsia="Times New Roman" w:cs="Times New Roman"/>
          <w:color w:val="373737"/>
          <w:sz w:val="22"/>
          <w:szCs w:val="22"/>
          <w:shd w:val="clear" w:color="auto" w:fill="FFFFFF"/>
          <w:lang w:val="en-GB"/>
        </w:rPr>
        <w:t>Altizer</w:t>
      </w:r>
      <w:proofErr w:type="spellEnd"/>
      <w:r w:rsidR="001E24C3" w:rsidRPr="001E24C3">
        <w:rPr>
          <w:rFonts w:eastAsia="Times New Roman" w:cs="Times New Roman"/>
          <w:color w:val="373737"/>
          <w:sz w:val="22"/>
          <w:szCs w:val="22"/>
          <w:shd w:val="clear" w:color="auto" w:fill="FFFFFF"/>
          <w:lang w:val="en-GB"/>
        </w:rPr>
        <w:t>, S., Disease Ecology. </w:t>
      </w:r>
      <w:r w:rsidR="001E24C3" w:rsidRPr="001E24C3">
        <w:rPr>
          <w:rFonts w:eastAsia="Times New Roman" w:cs="Times New Roman"/>
          <w:i/>
          <w:iCs/>
          <w:color w:val="373737"/>
          <w:sz w:val="22"/>
          <w:szCs w:val="22"/>
          <w:shd w:val="clear" w:color="auto" w:fill="FFFFFF"/>
          <w:lang w:val="en-GB"/>
        </w:rPr>
        <w:t>Nature Education Knowledge</w:t>
      </w:r>
      <w:r w:rsidR="001E24C3" w:rsidRPr="001E24C3">
        <w:rPr>
          <w:rFonts w:eastAsia="Times New Roman" w:cs="Times New Roman"/>
          <w:color w:val="373737"/>
          <w:sz w:val="22"/>
          <w:szCs w:val="22"/>
          <w:shd w:val="clear" w:color="auto" w:fill="FFFFFF"/>
          <w:lang w:val="en-GB"/>
        </w:rPr>
        <w:t> 1 (11), 13 (2010).</w:t>
      </w:r>
    </w:p>
    <w:p w14:paraId="2762A305" w14:textId="77777777" w:rsidR="00424DC6" w:rsidRPr="005B4D5C" w:rsidRDefault="00424DC6" w:rsidP="00D06032">
      <w:pPr>
        <w:rPr>
          <w:sz w:val="22"/>
          <w:szCs w:val="22"/>
        </w:rPr>
      </w:pPr>
      <w:r w:rsidRPr="005B4D5C">
        <w:rPr>
          <w:sz w:val="22"/>
          <w:szCs w:val="22"/>
        </w:rPr>
        <w:t>3/23/17</w:t>
      </w:r>
      <w:r w:rsidR="00F5583D" w:rsidRPr="005B4D5C">
        <w:rPr>
          <w:sz w:val="22"/>
          <w:szCs w:val="22"/>
        </w:rPr>
        <w:tab/>
        <w:t xml:space="preserve">Lecture 19: </w:t>
      </w:r>
      <w:r w:rsidR="00856BB0">
        <w:rPr>
          <w:sz w:val="22"/>
          <w:szCs w:val="22"/>
        </w:rPr>
        <w:t>Evolutionary implications of disease interventions</w:t>
      </w:r>
    </w:p>
    <w:p w14:paraId="0E14CC50" w14:textId="77777777" w:rsidR="00424DC6" w:rsidRPr="005B4D5C" w:rsidRDefault="00424DC6">
      <w:pPr>
        <w:rPr>
          <w:sz w:val="22"/>
          <w:szCs w:val="22"/>
        </w:rPr>
      </w:pPr>
    </w:p>
    <w:p w14:paraId="4EEED634" w14:textId="77777777" w:rsidR="00424DC6" w:rsidRPr="005B4D5C" w:rsidRDefault="00424DC6">
      <w:pPr>
        <w:rPr>
          <w:sz w:val="22"/>
          <w:szCs w:val="22"/>
        </w:rPr>
      </w:pPr>
      <w:r w:rsidRPr="005B4D5C">
        <w:rPr>
          <w:sz w:val="22"/>
          <w:szCs w:val="22"/>
        </w:rPr>
        <w:t>3/28/17</w:t>
      </w:r>
      <w:r w:rsidR="001F45DA" w:rsidRPr="005B4D5C">
        <w:rPr>
          <w:sz w:val="22"/>
          <w:szCs w:val="22"/>
        </w:rPr>
        <w:tab/>
        <w:t>SPRING BREAK</w:t>
      </w:r>
    </w:p>
    <w:p w14:paraId="3B9C6B1F" w14:textId="77777777" w:rsidR="00424DC6" w:rsidRPr="005B4D5C" w:rsidRDefault="00424DC6">
      <w:pPr>
        <w:rPr>
          <w:sz w:val="22"/>
          <w:szCs w:val="22"/>
        </w:rPr>
      </w:pPr>
      <w:r w:rsidRPr="005B4D5C">
        <w:rPr>
          <w:sz w:val="22"/>
          <w:szCs w:val="22"/>
        </w:rPr>
        <w:t>3/30/17</w:t>
      </w:r>
      <w:r w:rsidR="001F45DA" w:rsidRPr="005B4D5C">
        <w:rPr>
          <w:sz w:val="22"/>
          <w:szCs w:val="22"/>
        </w:rPr>
        <w:tab/>
        <w:t>SPRING BREAK</w:t>
      </w:r>
    </w:p>
    <w:p w14:paraId="7AC6631E" w14:textId="77777777" w:rsidR="00424DC6" w:rsidRPr="005B4D5C" w:rsidRDefault="00424DC6">
      <w:pPr>
        <w:rPr>
          <w:sz w:val="22"/>
          <w:szCs w:val="22"/>
        </w:rPr>
      </w:pPr>
    </w:p>
    <w:p w14:paraId="27D57474" w14:textId="77777777" w:rsidR="00424DC6" w:rsidRDefault="00424DC6" w:rsidP="00CE6346">
      <w:pPr>
        <w:ind w:left="1440" w:hanging="1440"/>
        <w:rPr>
          <w:sz w:val="22"/>
          <w:szCs w:val="22"/>
        </w:rPr>
      </w:pPr>
      <w:r w:rsidRPr="005B4D5C">
        <w:rPr>
          <w:sz w:val="22"/>
          <w:szCs w:val="22"/>
        </w:rPr>
        <w:t>4/4/17</w:t>
      </w:r>
      <w:r w:rsidR="00CE6346">
        <w:rPr>
          <w:sz w:val="22"/>
          <w:szCs w:val="22"/>
        </w:rPr>
        <w:tab/>
      </w:r>
      <w:r w:rsidR="00F5583D" w:rsidRPr="005B4D5C">
        <w:rPr>
          <w:sz w:val="22"/>
          <w:szCs w:val="22"/>
        </w:rPr>
        <w:t xml:space="preserve">Lecture 20: </w:t>
      </w:r>
      <w:r w:rsidR="0067690B">
        <w:rPr>
          <w:sz w:val="22"/>
          <w:szCs w:val="22"/>
        </w:rPr>
        <w:t>Management in the face of evolution</w:t>
      </w:r>
    </w:p>
    <w:p w14:paraId="42E1580A" w14:textId="77777777" w:rsidR="00424DC6" w:rsidRPr="005B4D5C" w:rsidRDefault="00424DC6">
      <w:pPr>
        <w:rPr>
          <w:sz w:val="22"/>
          <w:szCs w:val="22"/>
        </w:rPr>
      </w:pPr>
      <w:r w:rsidRPr="00074D06">
        <w:rPr>
          <w:sz w:val="22"/>
          <w:szCs w:val="22"/>
        </w:rPr>
        <w:t>4/6/17</w:t>
      </w:r>
      <w:r w:rsidR="00F5583D" w:rsidRPr="00074D06">
        <w:rPr>
          <w:sz w:val="22"/>
          <w:szCs w:val="22"/>
        </w:rPr>
        <w:tab/>
      </w:r>
      <w:r w:rsidR="00F5583D" w:rsidRPr="00074D06">
        <w:rPr>
          <w:sz w:val="22"/>
          <w:szCs w:val="22"/>
        </w:rPr>
        <w:tab/>
        <w:t>POSTER SESSION</w:t>
      </w:r>
    </w:p>
    <w:p w14:paraId="59FB3F90" w14:textId="77777777" w:rsidR="00424DC6" w:rsidRPr="005B4D5C" w:rsidRDefault="00424DC6">
      <w:pPr>
        <w:rPr>
          <w:sz w:val="22"/>
          <w:szCs w:val="22"/>
        </w:rPr>
      </w:pPr>
    </w:p>
    <w:p w14:paraId="16C25F8A" w14:textId="77777777" w:rsidR="00BD01C1" w:rsidRPr="00BD01C1" w:rsidRDefault="00424DC6" w:rsidP="00BD01C1">
      <w:pPr>
        <w:ind w:left="1440" w:hanging="1440"/>
        <w:rPr>
          <w:rFonts w:ascii="Times" w:eastAsia="Times New Roman" w:hAnsi="Times" w:cs="Times New Roman"/>
          <w:sz w:val="20"/>
          <w:szCs w:val="20"/>
          <w:lang w:val="en-GB"/>
        </w:rPr>
      </w:pPr>
      <w:r w:rsidRPr="005B4D5C">
        <w:rPr>
          <w:sz w:val="22"/>
          <w:szCs w:val="22"/>
        </w:rPr>
        <w:t>4/11/17</w:t>
      </w:r>
      <w:r w:rsidR="00F5583D" w:rsidRPr="005B4D5C">
        <w:rPr>
          <w:sz w:val="22"/>
          <w:szCs w:val="22"/>
        </w:rPr>
        <w:tab/>
        <w:t xml:space="preserve">Lecture 21: </w:t>
      </w:r>
      <w:r w:rsidR="001341AD">
        <w:rPr>
          <w:sz w:val="22"/>
          <w:szCs w:val="22"/>
        </w:rPr>
        <w:t>Disease Emergence: ecology and evolution</w:t>
      </w:r>
      <w:r w:rsidR="00BD01C1">
        <w:rPr>
          <w:sz w:val="22"/>
          <w:szCs w:val="22"/>
        </w:rPr>
        <w:t xml:space="preserve">: </w:t>
      </w:r>
      <w:r w:rsidR="00BD01C1" w:rsidRPr="00BD01C1">
        <w:rPr>
          <w:rFonts w:eastAsia="Times New Roman" w:cs="Times New Roman"/>
          <w:color w:val="373737"/>
          <w:sz w:val="22"/>
          <w:szCs w:val="22"/>
          <w:shd w:val="clear" w:color="auto" w:fill="FFFFFF"/>
          <w:lang w:val="en-GB"/>
        </w:rPr>
        <w:t xml:space="preserve">Ferguson, N. M., Cummings, D. A. T., Fraser, C., </w:t>
      </w:r>
      <w:proofErr w:type="spellStart"/>
      <w:r w:rsidR="00BD01C1" w:rsidRPr="00BD01C1">
        <w:rPr>
          <w:rFonts w:eastAsia="Times New Roman" w:cs="Times New Roman"/>
          <w:color w:val="373737"/>
          <w:sz w:val="22"/>
          <w:szCs w:val="22"/>
          <w:shd w:val="clear" w:color="auto" w:fill="FFFFFF"/>
          <w:lang w:val="en-GB"/>
        </w:rPr>
        <w:t>Cajka</w:t>
      </w:r>
      <w:proofErr w:type="spellEnd"/>
      <w:r w:rsidR="00BD01C1" w:rsidRPr="00BD01C1">
        <w:rPr>
          <w:rFonts w:eastAsia="Times New Roman" w:cs="Times New Roman"/>
          <w:color w:val="373737"/>
          <w:sz w:val="22"/>
          <w:szCs w:val="22"/>
          <w:shd w:val="clear" w:color="auto" w:fill="FFFFFF"/>
          <w:lang w:val="en-GB"/>
        </w:rPr>
        <w:t>, J. C., Cooley, P. C., and Burke, D. S., Strategies for mitigating an influenza pandemic </w:t>
      </w:r>
      <w:r w:rsidR="00BD01C1" w:rsidRPr="00BD01C1">
        <w:rPr>
          <w:rFonts w:eastAsia="Times New Roman" w:cs="Times New Roman"/>
          <w:i/>
          <w:iCs/>
          <w:color w:val="373737"/>
          <w:sz w:val="22"/>
          <w:szCs w:val="22"/>
          <w:shd w:val="clear" w:color="auto" w:fill="FFFFFF"/>
          <w:lang w:val="en-GB"/>
        </w:rPr>
        <w:t>Nature</w:t>
      </w:r>
      <w:r w:rsidR="00BD01C1" w:rsidRPr="00BD01C1">
        <w:rPr>
          <w:rFonts w:eastAsia="Times New Roman" w:cs="Times New Roman"/>
          <w:color w:val="373737"/>
          <w:sz w:val="22"/>
          <w:szCs w:val="22"/>
          <w:shd w:val="clear" w:color="auto" w:fill="FFFFFF"/>
          <w:lang w:val="en-GB"/>
        </w:rPr>
        <w:t> 442 (7101), 448 (2006).</w:t>
      </w:r>
    </w:p>
    <w:p w14:paraId="39D7FE03" w14:textId="77777777" w:rsidR="00424DC6" w:rsidRPr="005B4D5C" w:rsidRDefault="00424DC6">
      <w:pPr>
        <w:rPr>
          <w:sz w:val="22"/>
          <w:szCs w:val="22"/>
        </w:rPr>
      </w:pPr>
      <w:r w:rsidRPr="005B4D5C">
        <w:rPr>
          <w:sz w:val="22"/>
          <w:szCs w:val="22"/>
        </w:rPr>
        <w:t>4/13/17</w:t>
      </w:r>
      <w:r w:rsidR="00F5583D" w:rsidRPr="005B4D5C">
        <w:rPr>
          <w:sz w:val="22"/>
          <w:szCs w:val="22"/>
        </w:rPr>
        <w:tab/>
        <w:t xml:space="preserve">Lecture 22: </w:t>
      </w:r>
      <w:r w:rsidR="001341AD">
        <w:rPr>
          <w:sz w:val="22"/>
          <w:szCs w:val="22"/>
        </w:rPr>
        <w:t xml:space="preserve"> Management in the face of an epidemic</w:t>
      </w:r>
    </w:p>
    <w:p w14:paraId="2E387A81" w14:textId="77777777" w:rsidR="00424DC6" w:rsidRPr="005B4D5C" w:rsidRDefault="00424DC6">
      <w:pPr>
        <w:rPr>
          <w:sz w:val="22"/>
          <w:szCs w:val="22"/>
        </w:rPr>
      </w:pPr>
    </w:p>
    <w:p w14:paraId="47C0704B" w14:textId="77777777" w:rsidR="00424DC6" w:rsidRPr="005B4D5C" w:rsidRDefault="00424DC6" w:rsidP="00B94712">
      <w:pPr>
        <w:ind w:left="1440" w:hanging="1440"/>
        <w:rPr>
          <w:sz w:val="22"/>
          <w:szCs w:val="22"/>
        </w:rPr>
      </w:pPr>
      <w:r w:rsidRPr="005B4D5C">
        <w:rPr>
          <w:sz w:val="22"/>
          <w:szCs w:val="22"/>
        </w:rPr>
        <w:t>4/18/17</w:t>
      </w:r>
      <w:r w:rsidR="00F5583D" w:rsidRPr="005B4D5C">
        <w:rPr>
          <w:sz w:val="22"/>
          <w:szCs w:val="22"/>
        </w:rPr>
        <w:tab/>
        <w:t xml:space="preserve">Lecture 23: </w:t>
      </w:r>
      <w:r w:rsidR="00BD01C1">
        <w:rPr>
          <w:sz w:val="22"/>
          <w:szCs w:val="22"/>
        </w:rPr>
        <w:t>Disease in conservation: Disease Biologist: Ronald Ross</w:t>
      </w:r>
    </w:p>
    <w:p w14:paraId="3CA0C763" w14:textId="77777777" w:rsidR="00424DC6" w:rsidRPr="005B4D5C" w:rsidRDefault="00424DC6" w:rsidP="007F73DA">
      <w:pPr>
        <w:ind w:left="1440" w:hanging="1440"/>
        <w:rPr>
          <w:sz w:val="22"/>
          <w:szCs w:val="22"/>
        </w:rPr>
      </w:pPr>
      <w:r w:rsidRPr="005B4D5C">
        <w:rPr>
          <w:sz w:val="22"/>
          <w:szCs w:val="22"/>
        </w:rPr>
        <w:t>4/20/17</w:t>
      </w:r>
      <w:r w:rsidR="00F5583D" w:rsidRPr="005B4D5C">
        <w:rPr>
          <w:sz w:val="22"/>
          <w:szCs w:val="22"/>
        </w:rPr>
        <w:tab/>
      </w:r>
      <w:r w:rsidR="00977E0E" w:rsidRPr="005B4D5C">
        <w:rPr>
          <w:sz w:val="22"/>
          <w:szCs w:val="22"/>
        </w:rPr>
        <w:t xml:space="preserve">Lecture 24: </w:t>
      </w:r>
      <w:r w:rsidR="00BD01C1">
        <w:rPr>
          <w:sz w:val="22"/>
          <w:szCs w:val="22"/>
        </w:rPr>
        <w:t>Lessons from Ebola</w:t>
      </w:r>
    </w:p>
    <w:p w14:paraId="7F0DE825" w14:textId="77777777" w:rsidR="00424DC6" w:rsidRPr="005B4D5C" w:rsidRDefault="00424DC6">
      <w:pPr>
        <w:rPr>
          <w:sz w:val="22"/>
          <w:szCs w:val="22"/>
        </w:rPr>
      </w:pPr>
    </w:p>
    <w:p w14:paraId="538FC2B6" w14:textId="77777777" w:rsidR="00F5583D" w:rsidRPr="00D06032" w:rsidRDefault="001F45DA" w:rsidP="00D06032">
      <w:pPr>
        <w:ind w:left="1440" w:hanging="1440"/>
        <w:rPr>
          <w:rFonts w:ascii="Times" w:eastAsia="Times New Roman" w:hAnsi="Times" w:cs="Times New Roman"/>
          <w:sz w:val="20"/>
          <w:szCs w:val="20"/>
          <w:lang w:val="en-GB"/>
        </w:rPr>
      </w:pPr>
      <w:r w:rsidRPr="005B4D5C">
        <w:rPr>
          <w:sz w:val="22"/>
          <w:szCs w:val="22"/>
        </w:rPr>
        <w:t>4/25/17</w:t>
      </w:r>
      <w:r w:rsidR="00F5583D" w:rsidRPr="005B4D5C">
        <w:rPr>
          <w:sz w:val="22"/>
          <w:szCs w:val="22"/>
        </w:rPr>
        <w:tab/>
      </w:r>
      <w:r w:rsidR="00977E0E" w:rsidRPr="005B4D5C">
        <w:rPr>
          <w:sz w:val="22"/>
          <w:szCs w:val="22"/>
        </w:rPr>
        <w:t xml:space="preserve">Lecture 25: </w:t>
      </w:r>
      <w:r w:rsidR="00135F00">
        <w:rPr>
          <w:sz w:val="22"/>
          <w:szCs w:val="22"/>
        </w:rPr>
        <w:t>Socio-economic determinants of disease</w:t>
      </w:r>
      <w:r w:rsidR="00BD01C1">
        <w:rPr>
          <w:sz w:val="22"/>
          <w:szCs w:val="22"/>
        </w:rPr>
        <w:t xml:space="preserve">: </w:t>
      </w:r>
      <w:r w:rsidR="00BD01C1" w:rsidRPr="00BD01C1">
        <w:rPr>
          <w:rFonts w:eastAsia="Times New Roman" w:cs="Times New Roman"/>
          <w:color w:val="373737"/>
          <w:sz w:val="22"/>
          <w:szCs w:val="22"/>
          <w:shd w:val="clear" w:color="auto" w:fill="FFFFFF"/>
          <w:lang w:val="en-GB"/>
        </w:rPr>
        <w:t xml:space="preserve">Galvani, A. P., </w:t>
      </w:r>
      <w:proofErr w:type="spellStart"/>
      <w:r w:rsidR="00BD01C1" w:rsidRPr="00BD01C1">
        <w:rPr>
          <w:rFonts w:eastAsia="Times New Roman" w:cs="Times New Roman"/>
          <w:color w:val="373737"/>
          <w:sz w:val="22"/>
          <w:szCs w:val="22"/>
          <w:shd w:val="clear" w:color="auto" w:fill="FFFFFF"/>
          <w:lang w:val="en-GB"/>
        </w:rPr>
        <w:t>Reluga</w:t>
      </w:r>
      <w:proofErr w:type="spellEnd"/>
      <w:r w:rsidR="00BD01C1" w:rsidRPr="00BD01C1">
        <w:rPr>
          <w:rFonts w:eastAsia="Times New Roman" w:cs="Times New Roman"/>
          <w:color w:val="373737"/>
          <w:sz w:val="22"/>
          <w:szCs w:val="22"/>
          <w:shd w:val="clear" w:color="auto" w:fill="FFFFFF"/>
          <w:lang w:val="en-GB"/>
        </w:rPr>
        <w:t>, T. C., and Chapman, G. B., Long-standing influenza vaccination policy is in accord with individual self-interest but not with the utilitarian optimum </w:t>
      </w:r>
      <w:r w:rsidR="00BD01C1" w:rsidRPr="00BD01C1">
        <w:rPr>
          <w:rFonts w:eastAsia="Times New Roman" w:cs="Times New Roman"/>
          <w:i/>
          <w:iCs/>
          <w:color w:val="373737"/>
          <w:sz w:val="22"/>
          <w:szCs w:val="22"/>
          <w:shd w:val="clear" w:color="auto" w:fill="FFFFFF"/>
          <w:lang w:val="en-GB"/>
        </w:rPr>
        <w:t>Proceedings of the National Academy of Sciences of the United States of America</w:t>
      </w:r>
      <w:r w:rsidR="00BD01C1" w:rsidRPr="00BD01C1">
        <w:rPr>
          <w:rFonts w:eastAsia="Times New Roman" w:cs="Times New Roman"/>
          <w:color w:val="373737"/>
          <w:sz w:val="22"/>
          <w:szCs w:val="22"/>
          <w:shd w:val="clear" w:color="auto" w:fill="FFFFFF"/>
          <w:lang w:val="en-GB"/>
        </w:rPr>
        <w:t> 104 (13), 5692 (2007). </w:t>
      </w:r>
    </w:p>
    <w:p w14:paraId="4D2D8FEA" w14:textId="77777777" w:rsidR="001F45DA" w:rsidRDefault="001F45DA">
      <w:pPr>
        <w:rPr>
          <w:sz w:val="22"/>
          <w:szCs w:val="22"/>
        </w:rPr>
      </w:pPr>
      <w:r w:rsidRPr="005B4D5C">
        <w:rPr>
          <w:sz w:val="22"/>
          <w:szCs w:val="22"/>
        </w:rPr>
        <w:t>4/27/17</w:t>
      </w:r>
      <w:r w:rsidR="00F5583D" w:rsidRPr="005B4D5C">
        <w:rPr>
          <w:sz w:val="22"/>
          <w:szCs w:val="22"/>
        </w:rPr>
        <w:tab/>
      </w:r>
      <w:r w:rsidR="00977E0E" w:rsidRPr="005B4D5C">
        <w:rPr>
          <w:sz w:val="22"/>
          <w:szCs w:val="22"/>
        </w:rPr>
        <w:t xml:space="preserve">Lecture 26: </w:t>
      </w:r>
      <w:r w:rsidR="00074D06">
        <w:rPr>
          <w:sz w:val="22"/>
          <w:szCs w:val="22"/>
        </w:rPr>
        <w:t xml:space="preserve">this </w:t>
      </w:r>
      <w:proofErr w:type="gramStart"/>
      <w:r w:rsidR="00074D06">
        <w:rPr>
          <w:sz w:val="22"/>
          <w:szCs w:val="22"/>
        </w:rPr>
        <w:t>years</w:t>
      </w:r>
      <w:proofErr w:type="gramEnd"/>
      <w:r w:rsidR="00074D06">
        <w:rPr>
          <w:sz w:val="22"/>
          <w:szCs w:val="22"/>
        </w:rPr>
        <w:t xml:space="preserve"> epidemic</w:t>
      </w:r>
    </w:p>
    <w:p w14:paraId="67F6EF01" w14:textId="77777777" w:rsidR="001341AD" w:rsidRPr="005B4D5C" w:rsidRDefault="001341AD">
      <w:pPr>
        <w:rPr>
          <w:sz w:val="22"/>
          <w:szCs w:val="22"/>
        </w:rPr>
      </w:pPr>
    </w:p>
    <w:p w14:paraId="073BE1E4" w14:textId="77777777" w:rsidR="001F45DA" w:rsidRPr="005B4D5C" w:rsidRDefault="001F45DA">
      <w:pPr>
        <w:rPr>
          <w:color w:val="000000" w:themeColor="text1"/>
          <w:sz w:val="22"/>
          <w:szCs w:val="22"/>
        </w:rPr>
      </w:pPr>
      <w:r w:rsidRPr="005B4D5C">
        <w:rPr>
          <w:color w:val="000000" w:themeColor="text1"/>
          <w:sz w:val="22"/>
          <w:szCs w:val="22"/>
        </w:rPr>
        <w:t>5/2/17</w:t>
      </w:r>
      <w:r w:rsidRPr="005B4D5C">
        <w:rPr>
          <w:color w:val="000000" w:themeColor="text1"/>
          <w:sz w:val="22"/>
          <w:szCs w:val="22"/>
        </w:rPr>
        <w:tab/>
      </w:r>
      <w:r w:rsidRPr="005B4D5C">
        <w:rPr>
          <w:color w:val="000000" w:themeColor="text1"/>
          <w:sz w:val="22"/>
          <w:szCs w:val="22"/>
        </w:rPr>
        <w:tab/>
        <w:t>RRR WEEK</w:t>
      </w:r>
    </w:p>
    <w:p w14:paraId="1F55AA38" w14:textId="77777777" w:rsidR="001F45DA" w:rsidRPr="005B4D5C" w:rsidRDefault="001F45DA">
      <w:pPr>
        <w:rPr>
          <w:color w:val="000000" w:themeColor="text1"/>
          <w:sz w:val="22"/>
          <w:szCs w:val="22"/>
        </w:rPr>
      </w:pPr>
      <w:r w:rsidRPr="005B4D5C">
        <w:rPr>
          <w:color w:val="000000" w:themeColor="text1"/>
          <w:sz w:val="22"/>
          <w:szCs w:val="22"/>
        </w:rPr>
        <w:t>5/4/17</w:t>
      </w:r>
      <w:r w:rsidRPr="005B4D5C">
        <w:rPr>
          <w:color w:val="000000" w:themeColor="text1"/>
          <w:sz w:val="22"/>
          <w:szCs w:val="22"/>
        </w:rPr>
        <w:tab/>
      </w:r>
      <w:r w:rsidRPr="005B4D5C">
        <w:rPr>
          <w:color w:val="000000" w:themeColor="text1"/>
          <w:sz w:val="22"/>
          <w:szCs w:val="22"/>
        </w:rPr>
        <w:tab/>
        <w:t>RRR WEEK</w:t>
      </w:r>
    </w:p>
    <w:p w14:paraId="346FD746" w14:textId="77777777" w:rsidR="001F45DA" w:rsidRPr="005B4D5C" w:rsidRDefault="001F45DA">
      <w:pPr>
        <w:rPr>
          <w:color w:val="000000" w:themeColor="text1"/>
          <w:sz w:val="22"/>
          <w:szCs w:val="22"/>
        </w:rPr>
      </w:pPr>
    </w:p>
    <w:p w14:paraId="41A2635C" w14:textId="77777777" w:rsidR="001F45DA" w:rsidRPr="005B4D5C" w:rsidRDefault="001F45DA">
      <w:pPr>
        <w:rPr>
          <w:color w:val="000000" w:themeColor="text1"/>
          <w:sz w:val="22"/>
          <w:szCs w:val="22"/>
        </w:rPr>
      </w:pPr>
      <w:r w:rsidRPr="005B4D5C">
        <w:rPr>
          <w:color w:val="000000" w:themeColor="text1"/>
          <w:sz w:val="22"/>
          <w:szCs w:val="22"/>
        </w:rPr>
        <w:t>5/8-5/12</w:t>
      </w:r>
      <w:r w:rsidRPr="005B4D5C">
        <w:rPr>
          <w:color w:val="000000" w:themeColor="text1"/>
          <w:sz w:val="22"/>
          <w:szCs w:val="22"/>
        </w:rPr>
        <w:tab/>
        <w:t>FINAL EXAM</w:t>
      </w:r>
    </w:p>
    <w:p w14:paraId="0DCA8C7A" w14:textId="77777777" w:rsidR="00C74BEF" w:rsidRPr="005B4D5C" w:rsidRDefault="00C74BEF">
      <w:pPr>
        <w:rPr>
          <w:sz w:val="22"/>
          <w:szCs w:val="22"/>
        </w:rPr>
      </w:pPr>
    </w:p>
    <w:p w14:paraId="2E7BE5CF" w14:textId="77777777" w:rsidR="00C948D6" w:rsidRPr="005B4D5C" w:rsidRDefault="00C948D6">
      <w:pPr>
        <w:rPr>
          <w:sz w:val="22"/>
          <w:szCs w:val="22"/>
        </w:rPr>
      </w:pPr>
    </w:p>
    <w:sectPr w:rsidR="00C948D6" w:rsidRPr="005B4D5C" w:rsidSect="00973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l Bayan Plain">
    <w:charset w:val="B2"/>
    <w:family w:val="auto"/>
    <w:pitch w:val="variable"/>
    <w:sig w:usb0="00002001" w:usb1="00000000" w:usb2="00000008" w:usb3="00000000" w:csb0="00000040" w:csb1="00000000"/>
  </w:font>
  <w:font w:name="Helvetica Neue">
    <w:panose1 w:val="02000503000000020004"/>
    <w:charset w:val="00"/>
    <w:family w:val="auto"/>
    <w:pitch w:val="variable"/>
    <w:sig w:usb0="E50002FF" w:usb1="500079DB" w:usb2="0000001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CB"/>
    <w:rsid w:val="00011C53"/>
    <w:rsid w:val="00053041"/>
    <w:rsid w:val="00057474"/>
    <w:rsid w:val="00064835"/>
    <w:rsid w:val="00074D06"/>
    <w:rsid w:val="000C03AF"/>
    <w:rsid w:val="000E4DD0"/>
    <w:rsid w:val="000E6C8B"/>
    <w:rsid w:val="001341AD"/>
    <w:rsid w:val="00135F00"/>
    <w:rsid w:val="00144EE9"/>
    <w:rsid w:val="00147A47"/>
    <w:rsid w:val="0016738E"/>
    <w:rsid w:val="001806E2"/>
    <w:rsid w:val="001B0C54"/>
    <w:rsid w:val="001E0236"/>
    <w:rsid w:val="001E24C3"/>
    <w:rsid w:val="001F388C"/>
    <w:rsid w:val="001F45DA"/>
    <w:rsid w:val="00211ED0"/>
    <w:rsid w:val="002333B4"/>
    <w:rsid w:val="002601C2"/>
    <w:rsid w:val="00261B2C"/>
    <w:rsid w:val="002733D2"/>
    <w:rsid w:val="002F43BF"/>
    <w:rsid w:val="00315910"/>
    <w:rsid w:val="00331ADA"/>
    <w:rsid w:val="003737B1"/>
    <w:rsid w:val="00391A53"/>
    <w:rsid w:val="003A672A"/>
    <w:rsid w:val="003D0087"/>
    <w:rsid w:val="0040071B"/>
    <w:rsid w:val="0041075F"/>
    <w:rsid w:val="0042148D"/>
    <w:rsid w:val="00424DC6"/>
    <w:rsid w:val="00492CDA"/>
    <w:rsid w:val="004A7478"/>
    <w:rsid w:val="004E042D"/>
    <w:rsid w:val="004E22AA"/>
    <w:rsid w:val="00513D38"/>
    <w:rsid w:val="00567913"/>
    <w:rsid w:val="005B4D5C"/>
    <w:rsid w:val="005D2D3F"/>
    <w:rsid w:val="00616DD2"/>
    <w:rsid w:val="00630F57"/>
    <w:rsid w:val="0067690B"/>
    <w:rsid w:val="006A5798"/>
    <w:rsid w:val="006E4C53"/>
    <w:rsid w:val="00707A03"/>
    <w:rsid w:val="0073370D"/>
    <w:rsid w:val="007F73DA"/>
    <w:rsid w:val="0083004D"/>
    <w:rsid w:val="00837744"/>
    <w:rsid w:val="00850B41"/>
    <w:rsid w:val="00856BB0"/>
    <w:rsid w:val="00892DCB"/>
    <w:rsid w:val="00893115"/>
    <w:rsid w:val="00944CA4"/>
    <w:rsid w:val="009739C4"/>
    <w:rsid w:val="00977E0E"/>
    <w:rsid w:val="009B3FAD"/>
    <w:rsid w:val="00A132C2"/>
    <w:rsid w:val="00A27E3D"/>
    <w:rsid w:val="00A70EFE"/>
    <w:rsid w:val="00AA7E23"/>
    <w:rsid w:val="00AB5B2F"/>
    <w:rsid w:val="00AC20BB"/>
    <w:rsid w:val="00AF1EB6"/>
    <w:rsid w:val="00B1087C"/>
    <w:rsid w:val="00B7356C"/>
    <w:rsid w:val="00B776DA"/>
    <w:rsid w:val="00B837E7"/>
    <w:rsid w:val="00B94712"/>
    <w:rsid w:val="00BA6F97"/>
    <w:rsid w:val="00BB0D1C"/>
    <w:rsid w:val="00BD01C1"/>
    <w:rsid w:val="00BD44BE"/>
    <w:rsid w:val="00C1520D"/>
    <w:rsid w:val="00C15ABB"/>
    <w:rsid w:val="00C74BEF"/>
    <w:rsid w:val="00C948D6"/>
    <w:rsid w:val="00CE6346"/>
    <w:rsid w:val="00D06032"/>
    <w:rsid w:val="00D40173"/>
    <w:rsid w:val="00DF145F"/>
    <w:rsid w:val="00DF29A6"/>
    <w:rsid w:val="00E27B5C"/>
    <w:rsid w:val="00E6200A"/>
    <w:rsid w:val="00EA23C9"/>
    <w:rsid w:val="00EB36B3"/>
    <w:rsid w:val="00F05047"/>
    <w:rsid w:val="00F5583D"/>
    <w:rsid w:val="00F95312"/>
    <w:rsid w:val="00FA0AEE"/>
    <w:rsid w:val="00FA2DF0"/>
    <w:rsid w:val="00FB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5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C2"/>
    <w:pPr>
      <w:ind w:left="720"/>
      <w:contextualSpacing/>
    </w:pPr>
  </w:style>
  <w:style w:type="character" w:styleId="Hyperlink">
    <w:name w:val="Hyperlink"/>
    <w:basedOn w:val="DefaultParagraphFont"/>
    <w:uiPriority w:val="99"/>
    <w:unhideWhenUsed/>
    <w:rsid w:val="006A5798"/>
    <w:rPr>
      <w:color w:val="0563C1" w:themeColor="hyperlink"/>
      <w:u w:val="single"/>
    </w:rPr>
  </w:style>
  <w:style w:type="paragraph" w:styleId="NormalWeb">
    <w:name w:val="Normal (Web)"/>
    <w:basedOn w:val="Normal"/>
    <w:uiPriority w:val="99"/>
    <w:semiHidden/>
    <w:unhideWhenUsed/>
    <w:rsid w:val="000C03AF"/>
    <w:pPr>
      <w:spacing w:before="100" w:beforeAutospacing="1" w:after="100" w:afterAutospacing="1"/>
    </w:pPr>
    <w:rPr>
      <w:rFonts w:ascii="Times" w:hAnsi="Times" w:cs="Times New Roman"/>
      <w:sz w:val="20"/>
      <w:szCs w:val="20"/>
      <w:lang w:val="en-GB"/>
    </w:rPr>
  </w:style>
  <w:style w:type="paragraph" w:styleId="NoSpacing">
    <w:name w:val="No Spacing"/>
    <w:uiPriority w:val="1"/>
    <w:qFormat/>
    <w:rsid w:val="0040071B"/>
    <w:rPr>
      <w:rFonts w:ascii="Arial" w:eastAsia="Arial" w:hAnsi="Arial" w:cs="Times New Roman"/>
      <w:sz w:val="22"/>
      <w:szCs w:val="22"/>
    </w:rPr>
  </w:style>
  <w:style w:type="character" w:styleId="CommentReference">
    <w:name w:val="annotation reference"/>
    <w:basedOn w:val="DefaultParagraphFont"/>
    <w:uiPriority w:val="99"/>
    <w:semiHidden/>
    <w:unhideWhenUsed/>
    <w:rsid w:val="000E4DD0"/>
    <w:rPr>
      <w:sz w:val="18"/>
      <w:szCs w:val="18"/>
    </w:rPr>
  </w:style>
  <w:style w:type="paragraph" w:styleId="CommentText">
    <w:name w:val="annotation text"/>
    <w:basedOn w:val="Normal"/>
    <w:link w:val="CommentTextChar"/>
    <w:uiPriority w:val="99"/>
    <w:semiHidden/>
    <w:unhideWhenUsed/>
    <w:rsid w:val="000E4DD0"/>
  </w:style>
  <w:style w:type="character" w:customStyle="1" w:styleId="CommentTextChar">
    <w:name w:val="Comment Text Char"/>
    <w:basedOn w:val="DefaultParagraphFont"/>
    <w:link w:val="CommentText"/>
    <w:uiPriority w:val="99"/>
    <w:semiHidden/>
    <w:rsid w:val="000E4DD0"/>
  </w:style>
  <w:style w:type="paragraph" w:styleId="CommentSubject">
    <w:name w:val="annotation subject"/>
    <w:basedOn w:val="CommentText"/>
    <w:next w:val="CommentText"/>
    <w:link w:val="CommentSubjectChar"/>
    <w:uiPriority w:val="99"/>
    <w:semiHidden/>
    <w:unhideWhenUsed/>
    <w:rsid w:val="000E4DD0"/>
    <w:rPr>
      <w:b/>
      <w:bCs/>
      <w:sz w:val="20"/>
      <w:szCs w:val="20"/>
    </w:rPr>
  </w:style>
  <w:style w:type="character" w:customStyle="1" w:styleId="CommentSubjectChar">
    <w:name w:val="Comment Subject Char"/>
    <w:basedOn w:val="CommentTextChar"/>
    <w:link w:val="CommentSubject"/>
    <w:uiPriority w:val="99"/>
    <w:semiHidden/>
    <w:rsid w:val="000E4DD0"/>
    <w:rPr>
      <w:b/>
      <w:bCs/>
      <w:sz w:val="20"/>
      <w:szCs w:val="20"/>
    </w:rPr>
  </w:style>
  <w:style w:type="paragraph" w:styleId="BalloonText">
    <w:name w:val="Balloon Text"/>
    <w:basedOn w:val="Normal"/>
    <w:link w:val="BalloonTextChar"/>
    <w:uiPriority w:val="99"/>
    <w:semiHidden/>
    <w:unhideWhenUsed/>
    <w:rsid w:val="000E4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D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C2"/>
    <w:pPr>
      <w:ind w:left="720"/>
      <w:contextualSpacing/>
    </w:pPr>
  </w:style>
  <w:style w:type="character" w:styleId="Hyperlink">
    <w:name w:val="Hyperlink"/>
    <w:basedOn w:val="DefaultParagraphFont"/>
    <w:uiPriority w:val="99"/>
    <w:unhideWhenUsed/>
    <w:rsid w:val="006A5798"/>
    <w:rPr>
      <w:color w:val="0563C1" w:themeColor="hyperlink"/>
      <w:u w:val="single"/>
    </w:rPr>
  </w:style>
  <w:style w:type="paragraph" w:styleId="NormalWeb">
    <w:name w:val="Normal (Web)"/>
    <w:basedOn w:val="Normal"/>
    <w:uiPriority w:val="99"/>
    <w:semiHidden/>
    <w:unhideWhenUsed/>
    <w:rsid w:val="000C03AF"/>
    <w:pPr>
      <w:spacing w:before="100" w:beforeAutospacing="1" w:after="100" w:afterAutospacing="1"/>
    </w:pPr>
    <w:rPr>
      <w:rFonts w:ascii="Times" w:hAnsi="Times" w:cs="Times New Roman"/>
      <w:sz w:val="20"/>
      <w:szCs w:val="20"/>
      <w:lang w:val="en-GB"/>
    </w:rPr>
  </w:style>
  <w:style w:type="paragraph" w:styleId="NoSpacing">
    <w:name w:val="No Spacing"/>
    <w:uiPriority w:val="1"/>
    <w:qFormat/>
    <w:rsid w:val="0040071B"/>
    <w:rPr>
      <w:rFonts w:ascii="Arial" w:eastAsia="Arial" w:hAnsi="Arial" w:cs="Times New Roman"/>
      <w:sz w:val="22"/>
      <w:szCs w:val="22"/>
    </w:rPr>
  </w:style>
  <w:style w:type="character" w:styleId="CommentReference">
    <w:name w:val="annotation reference"/>
    <w:basedOn w:val="DefaultParagraphFont"/>
    <w:uiPriority w:val="99"/>
    <w:semiHidden/>
    <w:unhideWhenUsed/>
    <w:rsid w:val="000E4DD0"/>
    <w:rPr>
      <w:sz w:val="18"/>
      <w:szCs w:val="18"/>
    </w:rPr>
  </w:style>
  <w:style w:type="paragraph" w:styleId="CommentText">
    <w:name w:val="annotation text"/>
    <w:basedOn w:val="Normal"/>
    <w:link w:val="CommentTextChar"/>
    <w:uiPriority w:val="99"/>
    <w:semiHidden/>
    <w:unhideWhenUsed/>
    <w:rsid w:val="000E4DD0"/>
  </w:style>
  <w:style w:type="character" w:customStyle="1" w:styleId="CommentTextChar">
    <w:name w:val="Comment Text Char"/>
    <w:basedOn w:val="DefaultParagraphFont"/>
    <w:link w:val="CommentText"/>
    <w:uiPriority w:val="99"/>
    <w:semiHidden/>
    <w:rsid w:val="000E4DD0"/>
  </w:style>
  <w:style w:type="paragraph" w:styleId="CommentSubject">
    <w:name w:val="annotation subject"/>
    <w:basedOn w:val="CommentText"/>
    <w:next w:val="CommentText"/>
    <w:link w:val="CommentSubjectChar"/>
    <w:uiPriority w:val="99"/>
    <w:semiHidden/>
    <w:unhideWhenUsed/>
    <w:rsid w:val="000E4DD0"/>
    <w:rPr>
      <w:b/>
      <w:bCs/>
      <w:sz w:val="20"/>
      <w:szCs w:val="20"/>
    </w:rPr>
  </w:style>
  <w:style w:type="character" w:customStyle="1" w:styleId="CommentSubjectChar">
    <w:name w:val="Comment Subject Char"/>
    <w:basedOn w:val="CommentTextChar"/>
    <w:link w:val="CommentSubject"/>
    <w:uiPriority w:val="99"/>
    <w:semiHidden/>
    <w:rsid w:val="000E4DD0"/>
    <w:rPr>
      <w:b/>
      <w:bCs/>
      <w:sz w:val="20"/>
      <w:szCs w:val="20"/>
    </w:rPr>
  </w:style>
  <w:style w:type="paragraph" w:styleId="BalloonText">
    <w:name w:val="Balloon Text"/>
    <w:basedOn w:val="Normal"/>
    <w:link w:val="BalloonTextChar"/>
    <w:uiPriority w:val="99"/>
    <w:semiHidden/>
    <w:unhideWhenUsed/>
    <w:rsid w:val="000E4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D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277">
      <w:bodyDiv w:val="1"/>
      <w:marLeft w:val="0"/>
      <w:marRight w:val="0"/>
      <w:marTop w:val="0"/>
      <w:marBottom w:val="0"/>
      <w:divBdr>
        <w:top w:val="none" w:sz="0" w:space="0" w:color="auto"/>
        <w:left w:val="none" w:sz="0" w:space="0" w:color="auto"/>
        <w:bottom w:val="none" w:sz="0" w:space="0" w:color="auto"/>
        <w:right w:val="none" w:sz="0" w:space="0" w:color="auto"/>
      </w:divBdr>
    </w:div>
    <w:div w:id="325402995">
      <w:bodyDiv w:val="1"/>
      <w:marLeft w:val="0"/>
      <w:marRight w:val="0"/>
      <w:marTop w:val="0"/>
      <w:marBottom w:val="0"/>
      <w:divBdr>
        <w:top w:val="none" w:sz="0" w:space="0" w:color="auto"/>
        <w:left w:val="none" w:sz="0" w:space="0" w:color="auto"/>
        <w:bottom w:val="none" w:sz="0" w:space="0" w:color="auto"/>
        <w:right w:val="none" w:sz="0" w:space="0" w:color="auto"/>
      </w:divBdr>
    </w:div>
    <w:div w:id="436798178">
      <w:bodyDiv w:val="1"/>
      <w:marLeft w:val="0"/>
      <w:marRight w:val="0"/>
      <w:marTop w:val="0"/>
      <w:marBottom w:val="0"/>
      <w:divBdr>
        <w:top w:val="none" w:sz="0" w:space="0" w:color="auto"/>
        <w:left w:val="none" w:sz="0" w:space="0" w:color="auto"/>
        <w:bottom w:val="none" w:sz="0" w:space="0" w:color="auto"/>
        <w:right w:val="none" w:sz="0" w:space="0" w:color="auto"/>
      </w:divBdr>
    </w:div>
    <w:div w:id="508368867">
      <w:bodyDiv w:val="1"/>
      <w:marLeft w:val="0"/>
      <w:marRight w:val="0"/>
      <w:marTop w:val="0"/>
      <w:marBottom w:val="0"/>
      <w:divBdr>
        <w:top w:val="none" w:sz="0" w:space="0" w:color="auto"/>
        <w:left w:val="none" w:sz="0" w:space="0" w:color="auto"/>
        <w:bottom w:val="none" w:sz="0" w:space="0" w:color="auto"/>
        <w:right w:val="none" w:sz="0" w:space="0" w:color="auto"/>
      </w:divBdr>
    </w:div>
    <w:div w:id="1544975843">
      <w:bodyDiv w:val="1"/>
      <w:marLeft w:val="0"/>
      <w:marRight w:val="0"/>
      <w:marTop w:val="0"/>
      <w:marBottom w:val="0"/>
      <w:divBdr>
        <w:top w:val="none" w:sz="0" w:space="0" w:color="auto"/>
        <w:left w:val="none" w:sz="0" w:space="0" w:color="auto"/>
        <w:bottom w:val="none" w:sz="0" w:space="0" w:color="auto"/>
        <w:right w:val="none" w:sz="0" w:space="0" w:color="auto"/>
      </w:divBdr>
    </w:div>
    <w:div w:id="1889611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1300</Words>
  <Characters>7414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Koskella, Britt</dc:creator>
  <cp:keywords/>
  <dc:description/>
  <cp:lastModifiedBy>Mike Boots</cp:lastModifiedBy>
  <cp:revision>3</cp:revision>
  <dcterms:created xsi:type="dcterms:W3CDTF">2016-10-19T04:16:00Z</dcterms:created>
  <dcterms:modified xsi:type="dcterms:W3CDTF">2016-10-19T04:18:00Z</dcterms:modified>
</cp:coreProperties>
</file>